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F71A2" w14:textId="77777777" w:rsidR="007E7A7A" w:rsidRDefault="007E7A7A">
      <w:pPr>
        <w:sectPr w:rsidR="007E7A7A">
          <w:headerReference w:type="default" r:id="rId8"/>
          <w:footerReference w:type="default" r:id="rId9"/>
          <w:headerReference w:type="first" r:id="rId10"/>
          <w:footerReference w:type="first" r:id="rId11"/>
          <w:type w:val="continuous"/>
          <w:pgSz w:w="12240" w:h="15840" w:code="1"/>
          <w:pgMar w:top="2340" w:right="1800" w:bottom="1170" w:left="1800" w:header="720" w:footer="720" w:gutter="0"/>
          <w:cols w:space="720"/>
        </w:sectPr>
      </w:pPr>
    </w:p>
    <w:p w14:paraId="0A870B61" w14:textId="02378203" w:rsidR="00281EE0" w:rsidRPr="00ED35D1" w:rsidRDefault="007E7A7A" w:rsidP="009A7065">
      <w:pPr>
        <w:rPr>
          <w:bCs/>
          <w:sz w:val="24"/>
        </w:rPr>
      </w:pPr>
      <w:r w:rsidRPr="009A7065">
        <w:rPr>
          <w:b/>
          <w:sz w:val="24"/>
        </w:rPr>
        <w:t>TO:</w:t>
      </w:r>
      <w:r w:rsidR="00E642CB" w:rsidRPr="009A7065">
        <w:rPr>
          <w:b/>
          <w:sz w:val="24"/>
        </w:rPr>
        <w:tab/>
      </w:r>
      <w:r w:rsidR="009A7065">
        <w:rPr>
          <w:b/>
          <w:sz w:val="24"/>
        </w:rPr>
        <w:tab/>
      </w:r>
      <w:r w:rsidR="00030FD3" w:rsidRPr="00ED35D1">
        <w:rPr>
          <w:bCs/>
          <w:sz w:val="24"/>
        </w:rPr>
        <w:t>Chairman Thomas J. Gleeson</w:t>
      </w:r>
    </w:p>
    <w:p w14:paraId="17BADC43" w14:textId="36DE7A3F" w:rsidR="00030FD3" w:rsidRPr="00ED35D1" w:rsidRDefault="00030FD3" w:rsidP="009A7065">
      <w:pPr>
        <w:rPr>
          <w:bCs/>
          <w:sz w:val="24"/>
        </w:rPr>
      </w:pPr>
      <w:r w:rsidRPr="00ED35D1">
        <w:rPr>
          <w:bCs/>
          <w:sz w:val="24"/>
        </w:rPr>
        <w:tab/>
      </w:r>
      <w:r w:rsidRPr="00ED35D1">
        <w:rPr>
          <w:bCs/>
          <w:sz w:val="24"/>
        </w:rPr>
        <w:tab/>
        <w:t>Commissioner Lori Cobos</w:t>
      </w:r>
    </w:p>
    <w:p w14:paraId="1AA18CE5" w14:textId="4FE62480" w:rsidR="00030FD3" w:rsidRPr="00ED35D1" w:rsidRDefault="00030FD3" w:rsidP="009A7065">
      <w:pPr>
        <w:rPr>
          <w:bCs/>
          <w:sz w:val="24"/>
        </w:rPr>
      </w:pPr>
      <w:r w:rsidRPr="00ED35D1">
        <w:rPr>
          <w:bCs/>
          <w:sz w:val="24"/>
        </w:rPr>
        <w:tab/>
      </w:r>
      <w:r w:rsidRPr="00ED35D1">
        <w:rPr>
          <w:bCs/>
          <w:sz w:val="24"/>
        </w:rPr>
        <w:tab/>
        <w:t>Commissioner Jimmy Glotfelty</w:t>
      </w:r>
    </w:p>
    <w:p w14:paraId="35671BF8" w14:textId="33BCCF18" w:rsidR="00030FD3" w:rsidRPr="00ED35D1" w:rsidRDefault="00030FD3" w:rsidP="009A7065">
      <w:pPr>
        <w:rPr>
          <w:bCs/>
          <w:sz w:val="24"/>
        </w:rPr>
      </w:pPr>
      <w:r w:rsidRPr="00ED35D1">
        <w:rPr>
          <w:bCs/>
          <w:sz w:val="24"/>
        </w:rPr>
        <w:tab/>
      </w:r>
      <w:r w:rsidRPr="00ED35D1">
        <w:rPr>
          <w:bCs/>
          <w:sz w:val="24"/>
        </w:rPr>
        <w:tab/>
        <w:t>Commissioner Kathleen Jackson</w:t>
      </w:r>
    </w:p>
    <w:p w14:paraId="5330B21E" w14:textId="35EDB049" w:rsidR="00030FD3" w:rsidRPr="00ED35D1" w:rsidRDefault="00030FD3" w:rsidP="009A7065">
      <w:pPr>
        <w:rPr>
          <w:bCs/>
          <w:sz w:val="24"/>
        </w:rPr>
      </w:pPr>
      <w:r w:rsidRPr="00ED35D1">
        <w:rPr>
          <w:bCs/>
          <w:sz w:val="24"/>
        </w:rPr>
        <w:tab/>
      </w:r>
      <w:r w:rsidRPr="00ED35D1">
        <w:rPr>
          <w:bCs/>
          <w:sz w:val="24"/>
        </w:rPr>
        <w:tab/>
        <w:t xml:space="preserve">Commissioner Courtney </w:t>
      </w:r>
      <w:r w:rsidR="00524D06" w:rsidRPr="00ED35D1">
        <w:rPr>
          <w:bCs/>
          <w:sz w:val="24"/>
        </w:rPr>
        <w:t xml:space="preserve">K. </w:t>
      </w:r>
      <w:r w:rsidRPr="00ED35D1">
        <w:rPr>
          <w:bCs/>
          <w:sz w:val="24"/>
        </w:rPr>
        <w:t>Hjaltman</w:t>
      </w:r>
    </w:p>
    <w:p w14:paraId="79CC2C33" w14:textId="77777777" w:rsidR="007E7A7A" w:rsidRPr="00D70E7D" w:rsidRDefault="007E7A7A">
      <w:pPr>
        <w:tabs>
          <w:tab w:val="left" w:pos="1170"/>
        </w:tabs>
        <w:rPr>
          <w:sz w:val="24"/>
        </w:rPr>
      </w:pPr>
      <w:r w:rsidRPr="00D70E7D">
        <w:rPr>
          <w:sz w:val="24"/>
        </w:rPr>
        <w:tab/>
      </w:r>
      <w:r w:rsidRPr="00D70E7D">
        <w:rPr>
          <w:sz w:val="24"/>
        </w:rPr>
        <w:tab/>
      </w:r>
    </w:p>
    <w:p w14:paraId="5B337271" w14:textId="158BC660" w:rsidR="002415ED" w:rsidRDefault="007E7A7A" w:rsidP="00732686">
      <w:pPr>
        <w:tabs>
          <w:tab w:val="left" w:pos="1170"/>
        </w:tabs>
        <w:rPr>
          <w:bCs/>
          <w:sz w:val="24"/>
        </w:rPr>
      </w:pPr>
      <w:r w:rsidRPr="009A7065">
        <w:rPr>
          <w:b/>
          <w:sz w:val="24"/>
        </w:rPr>
        <w:t>FROM:</w:t>
      </w:r>
      <w:r w:rsidR="003E5B27" w:rsidRPr="009A7065">
        <w:rPr>
          <w:b/>
          <w:sz w:val="24"/>
        </w:rPr>
        <w:tab/>
      </w:r>
      <w:r w:rsidR="009A7065">
        <w:rPr>
          <w:b/>
          <w:sz w:val="24"/>
        </w:rPr>
        <w:tab/>
      </w:r>
      <w:r w:rsidR="00724C47" w:rsidRPr="00ED35D1">
        <w:rPr>
          <w:bCs/>
          <w:sz w:val="24"/>
        </w:rPr>
        <w:t>Connie Corona, Executive Director</w:t>
      </w:r>
    </w:p>
    <w:p w14:paraId="34DEEB44" w14:textId="41CDE9F7" w:rsidR="00281EE0" w:rsidRPr="00281EE0" w:rsidRDefault="002415ED" w:rsidP="00732686">
      <w:pPr>
        <w:tabs>
          <w:tab w:val="left" w:pos="1170"/>
        </w:tabs>
        <w:rPr>
          <w:sz w:val="24"/>
        </w:rPr>
      </w:pPr>
      <w:r>
        <w:rPr>
          <w:bCs/>
          <w:sz w:val="24"/>
        </w:rPr>
        <w:tab/>
      </w:r>
      <w:r>
        <w:rPr>
          <w:bCs/>
          <w:sz w:val="24"/>
        </w:rPr>
        <w:tab/>
      </w:r>
      <w:r w:rsidR="00281EE0" w:rsidRPr="00281EE0">
        <w:rPr>
          <w:sz w:val="24"/>
        </w:rPr>
        <w:tab/>
      </w:r>
      <w:r w:rsidR="00281EE0" w:rsidRPr="00281EE0">
        <w:rPr>
          <w:sz w:val="24"/>
        </w:rPr>
        <w:tab/>
      </w:r>
    </w:p>
    <w:p w14:paraId="66F46412" w14:textId="34B17E43" w:rsidR="0088133C" w:rsidRPr="00D70E7D" w:rsidRDefault="007E7A7A" w:rsidP="009B3E92">
      <w:pPr>
        <w:tabs>
          <w:tab w:val="left" w:pos="1170"/>
        </w:tabs>
        <w:rPr>
          <w:sz w:val="24"/>
        </w:rPr>
      </w:pPr>
      <w:r w:rsidRPr="009A7065">
        <w:rPr>
          <w:b/>
          <w:sz w:val="24"/>
        </w:rPr>
        <w:t>DATE:</w:t>
      </w:r>
      <w:r w:rsidRPr="009A7065">
        <w:rPr>
          <w:b/>
          <w:sz w:val="24"/>
        </w:rPr>
        <w:tab/>
      </w:r>
      <w:r w:rsidR="00C90D29" w:rsidRPr="009A7065">
        <w:rPr>
          <w:b/>
          <w:sz w:val="24"/>
        </w:rPr>
        <w:tab/>
      </w:r>
      <w:r w:rsidR="00222BA6">
        <w:rPr>
          <w:bCs/>
          <w:sz w:val="24"/>
        </w:rPr>
        <w:t xml:space="preserve">September </w:t>
      </w:r>
      <w:r w:rsidR="00890167">
        <w:rPr>
          <w:bCs/>
          <w:sz w:val="24"/>
        </w:rPr>
        <w:t>5</w:t>
      </w:r>
      <w:r w:rsidR="00724C47" w:rsidRPr="00ED35D1">
        <w:rPr>
          <w:bCs/>
          <w:sz w:val="24"/>
        </w:rPr>
        <w:t>, 2024</w:t>
      </w:r>
      <w:r w:rsidR="009A7065">
        <w:rPr>
          <w:sz w:val="24"/>
        </w:rPr>
        <w:br/>
      </w:r>
    </w:p>
    <w:p w14:paraId="596A1909" w14:textId="71667370" w:rsidR="00EC2BA9" w:rsidRDefault="003E5B27" w:rsidP="009A7065">
      <w:pPr>
        <w:ind w:left="1440" w:right="-450" w:hanging="1440"/>
        <w:rPr>
          <w:b/>
          <w:sz w:val="24"/>
        </w:rPr>
      </w:pPr>
      <w:r w:rsidRPr="009A7065">
        <w:rPr>
          <w:b/>
          <w:sz w:val="24"/>
        </w:rPr>
        <w:t>RE:</w:t>
      </w:r>
      <w:r w:rsidRPr="009A7065">
        <w:rPr>
          <w:b/>
          <w:sz w:val="24"/>
        </w:rPr>
        <w:tab/>
      </w:r>
      <w:r w:rsidR="00D929C9">
        <w:rPr>
          <w:b/>
          <w:sz w:val="24"/>
        </w:rPr>
        <w:t>September 12</w:t>
      </w:r>
      <w:r w:rsidR="00EC2BA9">
        <w:rPr>
          <w:b/>
          <w:sz w:val="24"/>
        </w:rPr>
        <w:t xml:space="preserve">, </w:t>
      </w:r>
      <w:proofErr w:type="gramStart"/>
      <w:r w:rsidR="00EC2BA9">
        <w:rPr>
          <w:b/>
          <w:sz w:val="24"/>
        </w:rPr>
        <w:t>2024</w:t>
      </w:r>
      <w:proofErr w:type="gramEnd"/>
      <w:r w:rsidR="00EC2BA9">
        <w:rPr>
          <w:b/>
          <w:sz w:val="24"/>
        </w:rPr>
        <w:t xml:space="preserve"> Open Meeting – Item No.</w:t>
      </w:r>
      <w:r w:rsidR="00890167">
        <w:rPr>
          <w:b/>
          <w:sz w:val="24"/>
        </w:rPr>
        <w:t xml:space="preserve"> 44</w:t>
      </w:r>
    </w:p>
    <w:p w14:paraId="5A723F1F" w14:textId="77777777" w:rsidR="00894D79" w:rsidRDefault="00894D79" w:rsidP="009A7065">
      <w:pPr>
        <w:ind w:left="1440" w:right="-450" w:hanging="1440"/>
        <w:rPr>
          <w:b/>
          <w:sz w:val="24"/>
        </w:rPr>
      </w:pPr>
    </w:p>
    <w:p w14:paraId="2147D7FF" w14:textId="6728CFDF" w:rsidR="00281EE0" w:rsidRDefault="00724C47" w:rsidP="00F6585E">
      <w:pPr>
        <w:ind w:left="1440" w:right="-450"/>
        <w:rPr>
          <w:sz w:val="24"/>
        </w:rPr>
      </w:pPr>
      <w:r>
        <w:rPr>
          <w:b/>
          <w:sz w:val="24"/>
        </w:rPr>
        <w:t xml:space="preserve">Project No. </w:t>
      </w:r>
      <w:r w:rsidR="00BB2283" w:rsidRPr="00BB2283">
        <w:rPr>
          <w:b/>
          <w:sz w:val="24"/>
        </w:rPr>
        <w:t>56822</w:t>
      </w:r>
      <w:r w:rsidRPr="00EC2BA9">
        <w:rPr>
          <w:bCs/>
          <w:sz w:val="24"/>
        </w:rPr>
        <w:t xml:space="preserve">, </w:t>
      </w:r>
      <w:r w:rsidR="00F6585E" w:rsidRPr="00F6585E">
        <w:rPr>
          <w:i/>
          <w:iCs/>
          <w:sz w:val="24"/>
          <w:szCs w:val="24"/>
        </w:rPr>
        <w:t>Investigation of Emergency Preparedness and Response by Utilities in Houston and Surrounding Communities</w:t>
      </w:r>
      <w:r w:rsidR="00F6585E">
        <w:rPr>
          <w:noProof/>
          <w:sz w:val="24"/>
        </w:rPr>
        <w:t xml:space="preserve"> </w:t>
      </w:r>
      <w:r w:rsidR="00C90D29">
        <w:rPr>
          <w:sz w:val="24"/>
        </w:rPr>
        <w:tab/>
      </w:r>
    </w:p>
    <w:p w14:paraId="2AA3DBFE" w14:textId="23BB8FFB" w:rsidR="008436DB" w:rsidRDefault="00F6585E" w:rsidP="00ED35D1">
      <w:pPr>
        <w:spacing w:line="360" w:lineRule="auto"/>
        <w:ind w:firstLine="720"/>
        <w:jc w:val="both"/>
        <w:rPr>
          <w:sz w:val="24"/>
        </w:rPr>
      </w:pPr>
      <w:r>
        <w:rPr>
          <w:noProof/>
          <w:sz w:val="24"/>
        </w:rPr>
        <mc:AlternateContent>
          <mc:Choice Requires="wps">
            <w:drawing>
              <wp:anchor distT="0" distB="0" distL="114300" distR="114300" simplePos="0" relativeHeight="251658240" behindDoc="0" locked="0" layoutInCell="1" allowOverlap="1" wp14:anchorId="0D74AA85" wp14:editId="38987712">
                <wp:simplePos x="0" y="0"/>
                <wp:positionH relativeFrom="column">
                  <wp:posOffset>9525</wp:posOffset>
                </wp:positionH>
                <wp:positionV relativeFrom="paragraph">
                  <wp:posOffset>134414</wp:posOffset>
                </wp:positionV>
                <wp:extent cx="59436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4BED21A9">
              <v:shapetype id="_x0000_t32" coordsize="21600,21600" o:oned="t" filled="f" o:spt="32" path="m,l21600,21600e" w14:anchorId="51E0FF55">
                <v:path fillok="f" arrowok="t" o:connecttype="none"/>
                <o:lock v:ext="edit" shapetype="t"/>
              </v:shapetype>
              <v:shape id="Straight Arrow Connector 1" style="position:absolute;margin-left:.75pt;margin-top:10.6pt;width:46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"/>
            </w:pict>
          </mc:Fallback>
        </mc:AlternateContent>
      </w:r>
    </w:p>
    <w:p w14:paraId="6EAED501" w14:textId="729ED4BC" w:rsidR="00790983" w:rsidRDefault="00ED6991" w:rsidP="0003500F">
      <w:pPr>
        <w:spacing w:after="160"/>
        <w:jc w:val="both"/>
        <w:rPr>
          <w:sz w:val="24"/>
          <w:szCs w:val="24"/>
        </w:rPr>
      </w:pPr>
      <w:r w:rsidRPr="4395F3E9">
        <w:rPr>
          <w:sz w:val="24"/>
          <w:szCs w:val="24"/>
        </w:rPr>
        <w:t xml:space="preserve">On July 15, 2024, Commission Staff opened Project No. 56822, </w:t>
      </w:r>
      <w:r w:rsidRPr="4395F3E9">
        <w:rPr>
          <w:i/>
          <w:sz w:val="24"/>
          <w:szCs w:val="24"/>
        </w:rPr>
        <w:t>Investigation of Emergency Preparedness and Response by Utilities in Houston and Surrounding Communities.</w:t>
      </w:r>
      <w:r w:rsidRPr="4395F3E9">
        <w:rPr>
          <w:sz w:val="24"/>
          <w:szCs w:val="24"/>
        </w:rPr>
        <w:t xml:space="preserve"> </w:t>
      </w:r>
      <w:r w:rsidR="00A441A2">
        <w:rPr>
          <w:sz w:val="24"/>
          <w:szCs w:val="24"/>
        </w:rPr>
        <w:t>On July 2</w:t>
      </w:r>
      <w:r w:rsidR="001015E9">
        <w:rPr>
          <w:sz w:val="24"/>
          <w:szCs w:val="24"/>
        </w:rPr>
        <w:t>2</w:t>
      </w:r>
      <w:r w:rsidR="00A441A2">
        <w:rPr>
          <w:sz w:val="24"/>
          <w:szCs w:val="24"/>
        </w:rPr>
        <w:t xml:space="preserve">, </w:t>
      </w:r>
      <w:r w:rsidR="0016635D">
        <w:rPr>
          <w:sz w:val="24"/>
          <w:szCs w:val="24"/>
        </w:rPr>
        <w:t xml:space="preserve">2024, </w:t>
      </w:r>
      <w:r w:rsidR="00A441A2">
        <w:rPr>
          <w:sz w:val="24"/>
          <w:szCs w:val="24"/>
        </w:rPr>
        <w:t xml:space="preserve">Staff filed a memo outlining the </w:t>
      </w:r>
      <w:r w:rsidR="0051524D">
        <w:rPr>
          <w:sz w:val="24"/>
          <w:szCs w:val="24"/>
        </w:rPr>
        <w:t xml:space="preserve">proposed </w:t>
      </w:r>
      <w:r w:rsidR="00A441A2">
        <w:rPr>
          <w:sz w:val="24"/>
          <w:szCs w:val="24"/>
        </w:rPr>
        <w:t xml:space="preserve">scope and timeline of the investigation. The timeline indicated </w:t>
      </w:r>
      <w:r w:rsidR="00D17009">
        <w:rPr>
          <w:sz w:val="24"/>
          <w:szCs w:val="24"/>
        </w:rPr>
        <w:t xml:space="preserve">Staff would provide an update at the September 12, </w:t>
      </w:r>
      <w:proofErr w:type="gramStart"/>
      <w:r w:rsidR="00D17009">
        <w:rPr>
          <w:sz w:val="24"/>
          <w:szCs w:val="24"/>
        </w:rPr>
        <w:t>2024</w:t>
      </w:r>
      <w:proofErr w:type="gramEnd"/>
      <w:r w:rsidR="00D17009">
        <w:rPr>
          <w:sz w:val="24"/>
          <w:szCs w:val="24"/>
        </w:rPr>
        <w:t xml:space="preserve"> open meeting.</w:t>
      </w:r>
    </w:p>
    <w:p w14:paraId="224DF869" w14:textId="19A0D768" w:rsidR="0002393D" w:rsidRDefault="0002393D" w:rsidP="0003500F">
      <w:pPr>
        <w:spacing w:after="160"/>
        <w:jc w:val="both"/>
        <w:rPr>
          <w:sz w:val="24"/>
          <w:szCs w:val="24"/>
        </w:rPr>
      </w:pPr>
      <w:r>
        <w:rPr>
          <w:sz w:val="24"/>
          <w:szCs w:val="24"/>
        </w:rPr>
        <w:t>This memo</w:t>
      </w:r>
      <w:r w:rsidR="00BE39CB">
        <w:rPr>
          <w:sz w:val="24"/>
          <w:szCs w:val="24"/>
        </w:rPr>
        <w:t xml:space="preserve"> </w:t>
      </w:r>
      <w:r>
        <w:rPr>
          <w:sz w:val="24"/>
          <w:szCs w:val="24"/>
        </w:rPr>
        <w:t>describes completed</w:t>
      </w:r>
      <w:r w:rsidR="00B74762">
        <w:rPr>
          <w:sz w:val="24"/>
          <w:szCs w:val="24"/>
        </w:rPr>
        <w:t>, ongoing, and upcoming investigation activities.</w:t>
      </w:r>
      <w:r w:rsidR="00756330">
        <w:rPr>
          <w:sz w:val="24"/>
          <w:szCs w:val="24"/>
        </w:rPr>
        <w:t xml:space="preserve"> </w:t>
      </w:r>
    </w:p>
    <w:p w14:paraId="1C448244" w14:textId="77777777" w:rsidR="00F75648" w:rsidRDefault="00F75648" w:rsidP="0003500F">
      <w:pPr>
        <w:jc w:val="both"/>
        <w:rPr>
          <w:sz w:val="24"/>
          <w:szCs w:val="24"/>
        </w:rPr>
      </w:pPr>
    </w:p>
    <w:p w14:paraId="040DEC36" w14:textId="6FAEB437" w:rsidR="001B06F6" w:rsidRPr="008C5706" w:rsidRDefault="00113B24" w:rsidP="0003500F">
      <w:pPr>
        <w:jc w:val="both"/>
        <w:rPr>
          <w:b/>
          <w:bCs/>
          <w:sz w:val="24"/>
          <w:szCs w:val="24"/>
          <w:u w:val="single"/>
        </w:rPr>
      </w:pPr>
      <w:r>
        <w:rPr>
          <w:b/>
          <w:bCs/>
          <w:sz w:val="24"/>
          <w:szCs w:val="24"/>
          <w:u w:val="single"/>
        </w:rPr>
        <w:t xml:space="preserve">Completed </w:t>
      </w:r>
      <w:r w:rsidR="006103CA">
        <w:rPr>
          <w:b/>
          <w:bCs/>
          <w:sz w:val="24"/>
          <w:szCs w:val="24"/>
          <w:u w:val="single"/>
        </w:rPr>
        <w:t xml:space="preserve">and Ongoing </w:t>
      </w:r>
      <w:r>
        <w:rPr>
          <w:b/>
          <w:bCs/>
          <w:sz w:val="24"/>
          <w:szCs w:val="24"/>
          <w:u w:val="single"/>
        </w:rPr>
        <w:t xml:space="preserve">Activities </w:t>
      </w:r>
    </w:p>
    <w:p w14:paraId="17F1A4F2" w14:textId="77777777" w:rsidR="00895EEB" w:rsidRDefault="00895EEB" w:rsidP="0003500F">
      <w:pPr>
        <w:jc w:val="both"/>
        <w:rPr>
          <w:sz w:val="24"/>
          <w:szCs w:val="24"/>
        </w:rPr>
      </w:pPr>
    </w:p>
    <w:p w14:paraId="50C95EF2" w14:textId="1D4A2FB3" w:rsidR="00C47D42" w:rsidRDefault="0054659B" w:rsidP="0003500F">
      <w:pPr>
        <w:pStyle w:val="ListParagraph"/>
        <w:numPr>
          <w:ilvl w:val="0"/>
          <w:numId w:val="19"/>
        </w:numPr>
        <w:spacing w:line="240" w:lineRule="auto"/>
        <w:jc w:val="both"/>
        <w:rPr>
          <w:rFonts w:ascii="Times New Roman" w:hAnsi="Times New Roman"/>
          <w:sz w:val="24"/>
          <w:szCs w:val="24"/>
        </w:rPr>
      </w:pPr>
      <w:r w:rsidRPr="00E75E9B">
        <w:rPr>
          <w:rFonts w:ascii="Times New Roman" w:hAnsi="Times New Roman"/>
          <w:b/>
          <w:bCs/>
          <w:sz w:val="24"/>
          <w:szCs w:val="24"/>
        </w:rPr>
        <w:t>Public</w:t>
      </w:r>
      <w:r w:rsidR="0063161A" w:rsidRPr="00E75E9B">
        <w:rPr>
          <w:rFonts w:ascii="Times New Roman" w:hAnsi="Times New Roman"/>
          <w:b/>
          <w:sz w:val="24"/>
          <w:szCs w:val="24"/>
        </w:rPr>
        <w:t xml:space="preserve"> </w:t>
      </w:r>
      <w:r w:rsidR="0072574F" w:rsidRPr="00E75E9B">
        <w:rPr>
          <w:rFonts w:ascii="Times New Roman" w:hAnsi="Times New Roman"/>
          <w:b/>
          <w:sz w:val="24"/>
          <w:szCs w:val="24"/>
        </w:rPr>
        <w:t>questionnaire</w:t>
      </w:r>
      <w:r w:rsidR="0072574F" w:rsidRPr="00711442">
        <w:rPr>
          <w:rFonts w:ascii="Times New Roman" w:hAnsi="Times New Roman"/>
          <w:sz w:val="24"/>
          <w:szCs w:val="24"/>
        </w:rPr>
        <w:t xml:space="preserve"> </w:t>
      </w:r>
      <w:r>
        <w:rPr>
          <w:rFonts w:ascii="Times New Roman" w:hAnsi="Times New Roman"/>
          <w:sz w:val="24"/>
          <w:szCs w:val="24"/>
        </w:rPr>
        <w:t xml:space="preserve">- </w:t>
      </w:r>
      <w:r w:rsidR="00E75E9B">
        <w:rPr>
          <w:rFonts w:ascii="Times New Roman" w:hAnsi="Times New Roman"/>
          <w:sz w:val="24"/>
          <w:szCs w:val="24"/>
        </w:rPr>
        <w:t>M</w:t>
      </w:r>
      <w:r w:rsidR="0072574F" w:rsidRPr="00711442">
        <w:rPr>
          <w:rFonts w:ascii="Times New Roman" w:hAnsi="Times New Roman"/>
          <w:sz w:val="24"/>
          <w:szCs w:val="24"/>
        </w:rPr>
        <w:t xml:space="preserve">embers of the public and small businesses </w:t>
      </w:r>
      <w:r w:rsidR="00E75E9B">
        <w:rPr>
          <w:rFonts w:ascii="Times New Roman" w:hAnsi="Times New Roman"/>
          <w:sz w:val="24"/>
          <w:szCs w:val="24"/>
        </w:rPr>
        <w:t xml:space="preserve">are </w:t>
      </w:r>
      <w:r w:rsidR="00A37560">
        <w:rPr>
          <w:rFonts w:ascii="Times New Roman" w:hAnsi="Times New Roman"/>
          <w:sz w:val="24"/>
          <w:szCs w:val="24"/>
        </w:rPr>
        <w:t>encouraged</w:t>
      </w:r>
      <w:r w:rsidR="00E75E9B">
        <w:rPr>
          <w:rFonts w:ascii="Times New Roman" w:hAnsi="Times New Roman"/>
          <w:sz w:val="24"/>
          <w:szCs w:val="24"/>
        </w:rPr>
        <w:t xml:space="preserve"> to share </w:t>
      </w:r>
      <w:r w:rsidR="00AE7EB0" w:rsidRPr="00711442">
        <w:rPr>
          <w:rFonts w:ascii="Times New Roman" w:hAnsi="Times New Roman"/>
          <w:sz w:val="24"/>
          <w:szCs w:val="24"/>
        </w:rPr>
        <w:t xml:space="preserve">their experiences </w:t>
      </w:r>
      <w:r w:rsidR="00784479" w:rsidRPr="00711442">
        <w:rPr>
          <w:rFonts w:ascii="Times New Roman" w:hAnsi="Times New Roman"/>
          <w:sz w:val="24"/>
          <w:szCs w:val="24"/>
        </w:rPr>
        <w:t xml:space="preserve">with </w:t>
      </w:r>
      <w:r w:rsidR="00DB1E13">
        <w:rPr>
          <w:rFonts w:ascii="Times New Roman" w:hAnsi="Times New Roman"/>
          <w:sz w:val="24"/>
          <w:szCs w:val="24"/>
        </w:rPr>
        <w:t>electric service</w:t>
      </w:r>
      <w:r w:rsidR="00C92E02">
        <w:rPr>
          <w:rFonts w:ascii="Times New Roman" w:hAnsi="Times New Roman"/>
          <w:sz w:val="24"/>
          <w:szCs w:val="24"/>
        </w:rPr>
        <w:t xml:space="preserve"> </w:t>
      </w:r>
      <w:r w:rsidR="00D354E5" w:rsidRPr="00711442">
        <w:rPr>
          <w:rFonts w:ascii="Times New Roman" w:hAnsi="Times New Roman"/>
          <w:sz w:val="24"/>
          <w:szCs w:val="24"/>
        </w:rPr>
        <w:t xml:space="preserve">outages and restoration following Hurricane Beryl and the May 2024 derecho. </w:t>
      </w:r>
      <w:r w:rsidR="00537E70">
        <w:rPr>
          <w:rFonts w:ascii="Times New Roman" w:hAnsi="Times New Roman"/>
          <w:sz w:val="24"/>
          <w:szCs w:val="24"/>
        </w:rPr>
        <w:t>The</w:t>
      </w:r>
      <w:r w:rsidR="00772DCA" w:rsidRPr="00711442">
        <w:rPr>
          <w:rFonts w:ascii="Times New Roman" w:hAnsi="Times New Roman"/>
          <w:sz w:val="24"/>
          <w:szCs w:val="24"/>
        </w:rPr>
        <w:t xml:space="preserve"> questionnaire </w:t>
      </w:r>
      <w:r w:rsidR="00BE510C">
        <w:rPr>
          <w:rFonts w:ascii="Times New Roman" w:hAnsi="Times New Roman"/>
          <w:sz w:val="24"/>
          <w:szCs w:val="24"/>
        </w:rPr>
        <w:t>was launched on August 1,</w:t>
      </w:r>
      <w:r w:rsidR="00B81503">
        <w:rPr>
          <w:rFonts w:ascii="Times New Roman" w:hAnsi="Times New Roman"/>
          <w:sz w:val="24"/>
          <w:szCs w:val="24"/>
        </w:rPr>
        <w:t xml:space="preserve"> </w:t>
      </w:r>
      <w:proofErr w:type="gramStart"/>
      <w:r w:rsidR="00B81503">
        <w:rPr>
          <w:rFonts w:ascii="Times New Roman" w:hAnsi="Times New Roman"/>
          <w:sz w:val="24"/>
          <w:szCs w:val="24"/>
        </w:rPr>
        <w:t>2024</w:t>
      </w:r>
      <w:proofErr w:type="gramEnd"/>
      <w:r w:rsidR="00BE510C">
        <w:rPr>
          <w:rFonts w:ascii="Times New Roman" w:hAnsi="Times New Roman"/>
          <w:sz w:val="24"/>
          <w:szCs w:val="24"/>
        </w:rPr>
        <w:t xml:space="preserve"> and will remain </w:t>
      </w:r>
      <w:r w:rsidR="00772DCA" w:rsidRPr="00711442">
        <w:rPr>
          <w:rFonts w:ascii="Times New Roman" w:hAnsi="Times New Roman"/>
          <w:sz w:val="24"/>
          <w:szCs w:val="24"/>
        </w:rPr>
        <w:t xml:space="preserve">open until </w:t>
      </w:r>
      <w:r w:rsidR="00730B23" w:rsidRPr="00711442">
        <w:rPr>
          <w:rFonts w:ascii="Times New Roman" w:hAnsi="Times New Roman"/>
          <w:sz w:val="24"/>
          <w:szCs w:val="24"/>
        </w:rPr>
        <w:t xml:space="preserve">at least </w:t>
      </w:r>
      <w:r w:rsidR="00772DCA" w:rsidRPr="00711442">
        <w:rPr>
          <w:rFonts w:ascii="Times New Roman" w:hAnsi="Times New Roman"/>
          <w:sz w:val="24"/>
          <w:szCs w:val="24"/>
        </w:rPr>
        <w:t xml:space="preserve">October </w:t>
      </w:r>
      <w:r w:rsidR="00730B23" w:rsidRPr="00711442">
        <w:rPr>
          <w:rFonts w:ascii="Times New Roman" w:hAnsi="Times New Roman"/>
          <w:sz w:val="24"/>
          <w:szCs w:val="24"/>
        </w:rPr>
        <w:t>6</w:t>
      </w:r>
      <w:r w:rsidR="00772DCA" w:rsidRPr="00711442">
        <w:rPr>
          <w:rFonts w:ascii="Times New Roman" w:hAnsi="Times New Roman"/>
          <w:sz w:val="24"/>
          <w:szCs w:val="24"/>
        </w:rPr>
        <w:t xml:space="preserve">, 2024. </w:t>
      </w:r>
      <w:r w:rsidR="00E5313A" w:rsidRPr="00711442">
        <w:rPr>
          <w:rFonts w:ascii="Times New Roman" w:hAnsi="Times New Roman"/>
          <w:sz w:val="24"/>
          <w:szCs w:val="24"/>
        </w:rPr>
        <w:t xml:space="preserve">So far, </w:t>
      </w:r>
      <w:r w:rsidR="00313B57" w:rsidRPr="00711442">
        <w:rPr>
          <w:rFonts w:ascii="Times New Roman" w:hAnsi="Times New Roman"/>
          <w:sz w:val="24"/>
          <w:szCs w:val="24"/>
        </w:rPr>
        <w:t>16,</w:t>
      </w:r>
      <w:r w:rsidR="00550811">
        <w:rPr>
          <w:rFonts w:ascii="Times New Roman" w:hAnsi="Times New Roman"/>
          <w:sz w:val="24"/>
          <w:szCs w:val="24"/>
        </w:rPr>
        <w:t xml:space="preserve"> 315</w:t>
      </w:r>
      <w:r w:rsidR="00313B57" w:rsidRPr="00711442">
        <w:rPr>
          <w:rFonts w:ascii="Times New Roman" w:hAnsi="Times New Roman"/>
          <w:sz w:val="24"/>
          <w:szCs w:val="24"/>
        </w:rPr>
        <w:t xml:space="preserve"> </w:t>
      </w:r>
      <w:r w:rsidR="001B06F6" w:rsidRPr="00711442">
        <w:rPr>
          <w:rFonts w:ascii="Times New Roman" w:hAnsi="Times New Roman"/>
          <w:sz w:val="24"/>
          <w:szCs w:val="24"/>
        </w:rPr>
        <w:t xml:space="preserve">responses </w:t>
      </w:r>
      <w:r w:rsidR="00364D6D" w:rsidRPr="00711442">
        <w:rPr>
          <w:rFonts w:ascii="Times New Roman" w:hAnsi="Times New Roman"/>
          <w:sz w:val="24"/>
          <w:szCs w:val="24"/>
        </w:rPr>
        <w:t>have been submitted.</w:t>
      </w:r>
      <w:r w:rsidR="00C47D42" w:rsidRPr="00711442">
        <w:rPr>
          <w:rFonts w:ascii="Times New Roman" w:hAnsi="Times New Roman"/>
          <w:sz w:val="24"/>
          <w:szCs w:val="24"/>
        </w:rPr>
        <w:t xml:space="preserve"> </w:t>
      </w:r>
    </w:p>
    <w:p w14:paraId="538C369D" w14:textId="77777777" w:rsidR="00106D13" w:rsidRDefault="00106D13" w:rsidP="0003500F">
      <w:pPr>
        <w:pStyle w:val="ListParagraph"/>
        <w:spacing w:line="240" w:lineRule="auto"/>
        <w:jc w:val="both"/>
        <w:rPr>
          <w:rFonts w:ascii="Times New Roman" w:hAnsi="Times New Roman"/>
          <w:sz w:val="24"/>
          <w:szCs w:val="24"/>
        </w:rPr>
      </w:pPr>
    </w:p>
    <w:p w14:paraId="3108E988" w14:textId="5C6FAB98" w:rsidR="00383347" w:rsidRDefault="00B614B3" w:rsidP="0003500F">
      <w:pPr>
        <w:pStyle w:val="ListParagraph"/>
        <w:numPr>
          <w:ilvl w:val="0"/>
          <w:numId w:val="18"/>
        </w:numPr>
        <w:spacing w:line="240" w:lineRule="auto"/>
        <w:jc w:val="both"/>
        <w:rPr>
          <w:rFonts w:ascii="Times New Roman" w:hAnsi="Times New Roman"/>
          <w:sz w:val="24"/>
          <w:szCs w:val="24"/>
        </w:rPr>
      </w:pPr>
      <w:r w:rsidRPr="00947023">
        <w:rPr>
          <w:rFonts w:ascii="Times New Roman" w:hAnsi="Times New Roman"/>
          <w:b/>
          <w:sz w:val="24"/>
          <w:szCs w:val="24"/>
        </w:rPr>
        <w:t>Requests for Information (</w:t>
      </w:r>
      <w:r w:rsidR="00383347" w:rsidRPr="00947023">
        <w:rPr>
          <w:rFonts w:ascii="Times New Roman" w:hAnsi="Times New Roman"/>
          <w:b/>
          <w:sz w:val="24"/>
          <w:szCs w:val="24"/>
        </w:rPr>
        <w:t>RFIs</w:t>
      </w:r>
      <w:r w:rsidRPr="00947023">
        <w:rPr>
          <w:rFonts w:ascii="Times New Roman" w:hAnsi="Times New Roman"/>
          <w:b/>
          <w:sz w:val="24"/>
          <w:szCs w:val="24"/>
        </w:rPr>
        <w:t>)</w:t>
      </w:r>
      <w:r w:rsidR="00383347">
        <w:rPr>
          <w:rFonts w:ascii="Times New Roman" w:hAnsi="Times New Roman"/>
          <w:sz w:val="24"/>
          <w:szCs w:val="24"/>
        </w:rPr>
        <w:t xml:space="preserve"> </w:t>
      </w:r>
      <w:r w:rsidR="003B6EC3">
        <w:rPr>
          <w:rFonts w:ascii="Times New Roman" w:hAnsi="Times New Roman"/>
          <w:sz w:val="24"/>
          <w:szCs w:val="24"/>
        </w:rPr>
        <w:t>- E</w:t>
      </w:r>
      <w:r w:rsidR="00383347" w:rsidRPr="0072574F">
        <w:rPr>
          <w:rFonts w:ascii="Times New Roman" w:hAnsi="Times New Roman"/>
          <w:sz w:val="24"/>
          <w:szCs w:val="24"/>
        </w:rPr>
        <w:t>lectric</w:t>
      </w:r>
      <w:r w:rsidR="00383347">
        <w:rPr>
          <w:rFonts w:ascii="Times New Roman" w:hAnsi="Times New Roman"/>
          <w:sz w:val="24"/>
          <w:szCs w:val="24"/>
        </w:rPr>
        <w:t>,</w:t>
      </w:r>
      <w:r w:rsidR="00383347" w:rsidRPr="0072574F">
        <w:rPr>
          <w:rFonts w:ascii="Times New Roman" w:hAnsi="Times New Roman"/>
          <w:sz w:val="24"/>
          <w:szCs w:val="24"/>
        </w:rPr>
        <w:t xml:space="preserve"> water</w:t>
      </w:r>
      <w:r w:rsidR="00383347">
        <w:rPr>
          <w:rFonts w:ascii="Times New Roman" w:hAnsi="Times New Roman"/>
          <w:sz w:val="24"/>
          <w:szCs w:val="24"/>
        </w:rPr>
        <w:t xml:space="preserve">, and communications </w:t>
      </w:r>
      <w:r w:rsidR="00383347" w:rsidRPr="0072574F">
        <w:rPr>
          <w:rFonts w:ascii="Times New Roman" w:hAnsi="Times New Roman"/>
          <w:sz w:val="24"/>
          <w:szCs w:val="24"/>
        </w:rPr>
        <w:t>service providers in the Greater Houston area</w:t>
      </w:r>
      <w:r w:rsidR="00A37560">
        <w:rPr>
          <w:rFonts w:ascii="Times New Roman" w:hAnsi="Times New Roman"/>
          <w:sz w:val="24"/>
          <w:szCs w:val="24"/>
        </w:rPr>
        <w:t xml:space="preserve"> </w:t>
      </w:r>
      <w:r w:rsidR="00BC560B">
        <w:rPr>
          <w:rFonts w:ascii="Times New Roman" w:hAnsi="Times New Roman"/>
          <w:sz w:val="24"/>
          <w:szCs w:val="24"/>
        </w:rPr>
        <w:t>were</w:t>
      </w:r>
      <w:r w:rsidR="00F6470E">
        <w:rPr>
          <w:rFonts w:ascii="Times New Roman" w:hAnsi="Times New Roman"/>
          <w:sz w:val="24"/>
          <w:szCs w:val="24"/>
        </w:rPr>
        <w:t xml:space="preserve"> required to respond</w:t>
      </w:r>
      <w:r w:rsidR="005B0AF1">
        <w:rPr>
          <w:rFonts w:ascii="Times New Roman" w:hAnsi="Times New Roman"/>
          <w:sz w:val="24"/>
          <w:szCs w:val="24"/>
        </w:rPr>
        <w:t xml:space="preserve"> in writing</w:t>
      </w:r>
      <w:r w:rsidR="00F6470E">
        <w:rPr>
          <w:rFonts w:ascii="Times New Roman" w:hAnsi="Times New Roman"/>
          <w:sz w:val="24"/>
          <w:szCs w:val="24"/>
        </w:rPr>
        <w:t xml:space="preserve"> to </w:t>
      </w:r>
      <w:r w:rsidR="00AE44B1">
        <w:rPr>
          <w:rFonts w:ascii="Times New Roman" w:hAnsi="Times New Roman"/>
          <w:sz w:val="24"/>
          <w:szCs w:val="24"/>
        </w:rPr>
        <w:t xml:space="preserve">detailed questions regarding </w:t>
      </w:r>
      <w:r w:rsidR="00B02EB2">
        <w:rPr>
          <w:rFonts w:ascii="Times New Roman" w:hAnsi="Times New Roman"/>
          <w:sz w:val="24"/>
          <w:szCs w:val="24"/>
        </w:rPr>
        <w:t>outages and restoration effor</w:t>
      </w:r>
      <w:r w:rsidR="003C774B">
        <w:rPr>
          <w:rFonts w:ascii="Times New Roman" w:hAnsi="Times New Roman"/>
          <w:sz w:val="24"/>
          <w:szCs w:val="24"/>
        </w:rPr>
        <w:t xml:space="preserve">ts </w:t>
      </w:r>
      <w:r w:rsidR="003823D6">
        <w:rPr>
          <w:rFonts w:ascii="Times New Roman" w:hAnsi="Times New Roman"/>
          <w:sz w:val="24"/>
          <w:szCs w:val="24"/>
        </w:rPr>
        <w:t>related to</w:t>
      </w:r>
      <w:r w:rsidR="003C774B">
        <w:rPr>
          <w:rFonts w:ascii="Times New Roman" w:hAnsi="Times New Roman"/>
          <w:sz w:val="24"/>
          <w:szCs w:val="24"/>
        </w:rPr>
        <w:t xml:space="preserve"> </w:t>
      </w:r>
      <w:r w:rsidR="003C774B" w:rsidRPr="00711442">
        <w:rPr>
          <w:rFonts w:ascii="Times New Roman" w:hAnsi="Times New Roman"/>
          <w:sz w:val="24"/>
          <w:szCs w:val="24"/>
        </w:rPr>
        <w:t>Hurricane Beryl and the May 2024 derecho</w:t>
      </w:r>
      <w:r w:rsidR="00383347" w:rsidRPr="0072574F">
        <w:rPr>
          <w:rFonts w:ascii="Times New Roman" w:hAnsi="Times New Roman"/>
          <w:sz w:val="24"/>
          <w:szCs w:val="24"/>
        </w:rPr>
        <w:t>.</w:t>
      </w:r>
      <w:r w:rsidR="00356CB3">
        <w:rPr>
          <w:rFonts w:ascii="Times New Roman" w:hAnsi="Times New Roman"/>
          <w:sz w:val="24"/>
          <w:szCs w:val="24"/>
        </w:rPr>
        <w:t xml:space="preserve"> The data collected through the RFI</w:t>
      </w:r>
      <w:r w:rsidR="002E3FD5">
        <w:rPr>
          <w:rFonts w:ascii="Times New Roman" w:hAnsi="Times New Roman"/>
          <w:sz w:val="24"/>
          <w:szCs w:val="24"/>
        </w:rPr>
        <w:t>s will inform</w:t>
      </w:r>
      <w:r w:rsidR="00FA4BEB">
        <w:rPr>
          <w:rFonts w:ascii="Times New Roman" w:hAnsi="Times New Roman"/>
          <w:sz w:val="24"/>
          <w:szCs w:val="24"/>
        </w:rPr>
        <w:t xml:space="preserve"> </w:t>
      </w:r>
      <w:r w:rsidR="003B1758">
        <w:rPr>
          <w:rFonts w:ascii="Times New Roman" w:hAnsi="Times New Roman"/>
          <w:sz w:val="24"/>
          <w:szCs w:val="24"/>
        </w:rPr>
        <w:t>1) S</w:t>
      </w:r>
      <w:r w:rsidR="00783FF2">
        <w:rPr>
          <w:rFonts w:ascii="Times New Roman" w:hAnsi="Times New Roman"/>
          <w:sz w:val="24"/>
          <w:szCs w:val="24"/>
        </w:rPr>
        <w:t>taff’s assessment of</w:t>
      </w:r>
      <w:r w:rsidR="00783FF2" w:rsidRPr="00783FF2">
        <w:rPr>
          <w:rFonts w:ascii="Times New Roman" w:hAnsi="Times New Roman"/>
          <w:sz w:val="24"/>
          <w:szCs w:val="24"/>
        </w:rPr>
        <w:t xml:space="preserve"> </w:t>
      </w:r>
      <w:r w:rsidR="00AC2B89">
        <w:rPr>
          <w:rFonts w:ascii="Times New Roman" w:hAnsi="Times New Roman"/>
          <w:sz w:val="24"/>
          <w:szCs w:val="24"/>
        </w:rPr>
        <w:t xml:space="preserve">utility </w:t>
      </w:r>
      <w:r w:rsidR="00783FF2">
        <w:rPr>
          <w:rFonts w:ascii="Times New Roman" w:hAnsi="Times New Roman"/>
          <w:sz w:val="24"/>
          <w:szCs w:val="24"/>
        </w:rPr>
        <w:t>emergency preparedness and response</w:t>
      </w:r>
      <w:r w:rsidR="00FF38D9">
        <w:rPr>
          <w:rFonts w:ascii="Times New Roman" w:hAnsi="Times New Roman"/>
          <w:sz w:val="24"/>
          <w:szCs w:val="24"/>
        </w:rPr>
        <w:t>,</w:t>
      </w:r>
      <w:r w:rsidR="00AC2B89">
        <w:rPr>
          <w:rFonts w:ascii="Times New Roman" w:hAnsi="Times New Roman"/>
          <w:sz w:val="24"/>
          <w:szCs w:val="24"/>
        </w:rPr>
        <w:t xml:space="preserve"> an</w:t>
      </w:r>
      <w:r w:rsidR="00FF38D9">
        <w:rPr>
          <w:rFonts w:ascii="Times New Roman" w:hAnsi="Times New Roman"/>
          <w:sz w:val="24"/>
          <w:szCs w:val="24"/>
        </w:rPr>
        <w:t>d</w:t>
      </w:r>
      <w:r w:rsidR="003B1758">
        <w:rPr>
          <w:rFonts w:ascii="Times New Roman" w:hAnsi="Times New Roman"/>
          <w:sz w:val="24"/>
          <w:szCs w:val="24"/>
        </w:rPr>
        <w:t xml:space="preserve"> 2)</w:t>
      </w:r>
      <w:r w:rsidR="004A15AC">
        <w:rPr>
          <w:rFonts w:ascii="Times New Roman" w:hAnsi="Times New Roman"/>
          <w:sz w:val="24"/>
          <w:szCs w:val="24"/>
        </w:rPr>
        <w:t xml:space="preserve"> recommendations</w:t>
      </w:r>
      <w:r w:rsidR="003B1758">
        <w:rPr>
          <w:rFonts w:ascii="Times New Roman" w:hAnsi="Times New Roman"/>
          <w:sz w:val="24"/>
          <w:szCs w:val="24"/>
        </w:rPr>
        <w:t xml:space="preserve"> </w:t>
      </w:r>
      <w:r w:rsidR="0052729F" w:rsidRPr="00970FA2">
        <w:rPr>
          <w:rFonts w:ascii="Times New Roman" w:hAnsi="Times New Roman"/>
          <w:sz w:val="24"/>
          <w:szCs w:val="24"/>
        </w:rPr>
        <w:t xml:space="preserve">to </w:t>
      </w:r>
      <w:r w:rsidR="0052729F" w:rsidRPr="000A148E">
        <w:rPr>
          <w:rFonts w:ascii="Times New Roman" w:hAnsi="Times New Roman"/>
          <w:sz w:val="24"/>
          <w:szCs w:val="24"/>
        </w:rPr>
        <w:t xml:space="preserve">mitigate the magnitude and duration of </w:t>
      </w:r>
      <w:r w:rsidR="0052729F">
        <w:rPr>
          <w:rFonts w:ascii="Times New Roman" w:hAnsi="Times New Roman"/>
          <w:sz w:val="24"/>
          <w:szCs w:val="24"/>
        </w:rPr>
        <w:t>service disruptions</w:t>
      </w:r>
      <w:r w:rsidR="0052729F" w:rsidRPr="000A148E">
        <w:rPr>
          <w:rFonts w:ascii="Times New Roman" w:hAnsi="Times New Roman"/>
          <w:sz w:val="24"/>
          <w:szCs w:val="24"/>
        </w:rPr>
        <w:t xml:space="preserve"> following future storms</w:t>
      </w:r>
      <w:r w:rsidR="00B52087">
        <w:rPr>
          <w:rFonts w:ascii="Times New Roman" w:hAnsi="Times New Roman"/>
          <w:sz w:val="24"/>
          <w:szCs w:val="24"/>
        </w:rPr>
        <w:t>.</w:t>
      </w:r>
      <w:r w:rsidR="005931F6" w:rsidRPr="00B52087">
        <w:rPr>
          <w:rFonts w:ascii="Times New Roman" w:hAnsi="Times New Roman"/>
          <w:sz w:val="24"/>
          <w:szCs w:val="24"/>
        </w:rPr>
        <w:t xml:space="preserve"> </w:t>
      </w:r>
      <w:r w:rsidR="00EF53DB">
        <w:rPr>
          <w:rFonts w:ascii="Times New Roman" w:hAnsi="Times New Roman"/>
          <w:sz w:val="24"/>
          <w:szCs w:val="24"/>
        </w:rPr>
        <w:t xml:space="preserve">The </w:t>
      </w:r>
      <w:r w:rsidR="00A86CF8">
        <w:rPr>
          <w:rFonts w:ascii="Times New Roman" w:hAnsi="Times New Roman"/>
          <w:sz w:val="24"/>
          <w:szCs w:val="24"/>
        </w:rPr>
        <w:t xml:space="preserve">responses were filed </w:t>
      </w:r>
      <w:r w:rsidR="00F72758">
        <w:rPr>
          <w:rFonts w:ascii="Times New Roman" w:hAnsi="Times New Roman"/>
          <w:sz w:val="24"/>
          <w:szCs w:val="24"/>
        </w:rPr>
        <w:t>in Project No. 56822</w:t>
      </w:r>
      <w:r w:rsidR="00C97FA9">
        <w:rPr>
          <w:rFonts w:ascii="Times New Roman" w:hAnsi="Times New Roman"/>
          <w:sz w:val="24"/>
          <w:szCs w:val="24"/>
        </w:rPr>
        <w:t>.</w:t>
      </w:r>
      <w:r w:rsidR="009C7BFD">
        <w:rPr>
          <w:rFonts w:ascii="Times New Roman" w:hAnsi="Times New Roman"/>
          <w:sz w:val="24"/>
          <w:szCs w:val="24"/>
        </w:rPr>
        <w:t xml:space="preserve"> </w:t>
      </w:r>
      <w:r w:rsidR="00114895">
        <w:rPr>
          <w:rFonts w:ascii="Times New Roman" w:hAnsi="Times New Roman"/>
          <w:sz w:val="24"/>
          <w:szCs w:val="24"/>
        </w:rPr>
        <w:t>Fifteen</w:t>
      </w:r>
      <w:r w:rsidR="00F75648">
        <w:rPr>
          <w:rFonts w:ascii="Times New Roman" w:hAnsi="Times New Roman"/>
          <w:sz w:val="24"/>
          <w:szCs w:val="24"/>
        </w:rPr>
        <w:t xml:space="preserve"> PUCT staff members</w:t>
      </w:r>
      <w:r w:rsidR="0090618F">
        <w:rPr>
          <w:rFonts w:ascii="Times New Roman" w:hAnsi="Times New Roman"/>
          <w:sz w:val="24"/>
          <w:szCs w:val="24"/>
        </w:rPr>
        <w:t xml:space="preserve"> across </w:t>
      </w:r>
      <w:r w:rsidR="0002393D">
        <w:rPr>
          <w:rFonts w:ascii="Times New Roman" w:hAnsi="Times New Roman"/>
          <w:sz w:val="24"/>
          <w:szCs w:val="24"/>
        </w:rPr>
        <w:t>five divisions</w:t>
      </w:r>
      <w:r w:rsidR="00F75648">
        <w:rPr>
          <w:rFonts w:ascii="Times New Roman" w:hAnsi="Times New Roman"/>
          <w:sz w:val="24"/>
          <w:szCs w:val="24"/>
        </w:rPr>
        <w:t xml:space="preserve"> are</w:t>
      </w:r>
      <w:r w:rsidR="005931F6" w:rsidRPr="00B52087">
        <w:rPr>
          <w:rFonts w:ascii="Times New Roman" w:hAnsi="Times New Roman"/>
          <w:sz w:val="24"/>
          <w:szCs w:val="24"/>
        </w:rPr>
        <w:t xml:space="preserve"> </w:t>
      </w:r>
      <w:r w:rsidR="00BE4AFE">
        <w:rPr>
          <w:rFonts w:ascii="Times New Roman" w:hAnsi="Times New Roman"/>
          <w:sz w:val="24"/>
          <w:szCs w:val="24"/>
        </w:rPr>
        <w:t>currently reviewing</w:t>
      </w:r>
      <w:r w:rsidR="005931F6" w:rsidRPr="00B52087">
        <w:rPr>
          <w:rFonts w:ascii="Times New Roman" w:hAnsi="Times New Roman"/>
          <w:sz w:val="24"/>
          <w:szCs w:val="24"/>
        </w:rPr>
        <w:t xml:space="preserve"> the information provided </w:t>
      </w:r>
      <w:r w:rsidR="00F75648">
        <w:rPr>
          <w:rFonts w:ascii="Times New Roman" w:hAnsi="Times New Roman"/>
          <w:sz w:val="24"/>
          <w:szCs w:val="24"/>
        </w:rPr>
        <w:t>and</w:t>
      </w:r>
      <w:r w:rsidR="005931F6" w:rsidRPr="00B52087">
        <w:rPr>
          <w:rFonts w:ascii="Times New Roman" w:hAnsi="Times New Roman"/>
          <w:sz w:val="24"/>
          <w:szCs w:val="24"/>
        </w:rPr>
        <w:t xml:space="preserve"> </w:t>
      </w:r>
      <w:r w:rsidR="00393E91">
        <w:rPr>
          <w:rFonts w:ascii="Times New Roman" w:hAnsi="Times New Roman"/>
          <w:sz w:val="24"/>
          <w:szCs w:val="24"/>
        </w:rPr>
        <w:t xml:space="preserve">collaborating to </w:t>
      </w:r>
      <w:r w:rsidR="005931F6" w:rsidRPr="00B52087">
        <w:rPr>
          <w:rFonts w:ascii="Times New Roman" w:hAnsi="Times New Roman"/>
          <w:sz w:val="24"/>
          <w:szCs w:val="24"/>
        </w:rPr>
        <w:t>identify any follow-up questions.</w:t>
      </w:r>
      <w:r w:rsidR="005931F6" w:rsidRPr="004A637A">
        <w:rPr>
          <w:rFonts w:ascii="Times New Roman" w:hAnsi="Times New Roman"/>
          <w:sz w:val="24"/>
          <w:szCs w:val="24"/>
        </w:rPr>
        <w:t xml:space="preserve"> </w:t>
      </w:r>
    </w:p>
    <w:p w14:paraId="05351391" w14:textId="77777777" w:rsidR="008F4C19" w:rsidRDefault="008F4C19" w:rsidP="0003500F">
      <w:pPr>
        <w:pStyle w:val="ListParagraph"/>
        <w:spacing w:line="240" w:lineRule="auto"/>
        <w:jc w:val="both"/>
        <w:rPr>
          <w:rFonts w:ascii="Times New Roman" w:hAnsi="Times New Roman"/>
          <w:sz w:val="24"/>
          <w:szCs w:val="24"/>
        </w:rPr>
      </w:pPr>
    </w:p>
    <w:p w14:paraId="0DEDDEE5" w14:textId="0DA8C93F" w:rsidR="008F4C19" w:rsidRPr="00B52087" w:rsidRDefault="00ED19D3" w:rsidP="0003500F">
      <w:pPr>
        <w:pStyle w:val="ListParagraph"/>
        <w:numPr>
          <w:ilvl w:val="0"/>
          <w:numId w:val="18"/>
        </w:numPr>
        <w:spacing w:line="240" w:lineRule="auto"/>
        <w:jc w:val="both"/>
        <w:rPr>
          <w:rFonts w:ascii="Times New Roman" w:hAnsi="Times New Roman"/>
          <w:sz w:val="24"/>
          <w:szCs w:val="24"/>
        </w:rPr>
      </w:pPr>
      <w:r w:rsidRPr="00ED19D3">
        <w:rPr>
          <w:rFonts w:ascii="Times New Roman" w:hAnsi="Times New Roman"/>
          <w:b/>
          <w:bCs/>
          <w:sz w:val="24"/>
          <w:szCs w:val="24"/>
        </w:rPr>
        <w:t xml:space="preserve">Existing </w:t>
      </w:r>
      <w:r w:rsidR="00A33BC0">
        <w:rPr>
          <w:rFonts w:ascii="Times New Roman" w:hAnsi="Times New Roman"/>
          <w:b/>
          <w:bCs/>
          <w:sz w:val="24"/>
          <w:szCs w:val="24"/>
        </w:rPr>
        <w:t>r</w:t>
      </w:r>
      <w:r w:rsidRPr="00ED19D3">
        <w:rPr>
          <w:rFonts w:ascii="Times New Roman" w:hAnsi="Times New Roman"/>
          <w:b/>
          <w:bCs/>
          <w:sz w:val="24"/>
          <w:szCs w:val="24"/>
        </w:rPr>
        <w:t>eports</w:t>
      </w:r>
      <w:r>
        <w:rPr>
          <w:rFonts w:ascii="Times New Roman" w:hAnsi="Times New Roman"/>
          <w:sz w:val="24"/>
          <w:szCs w:val="24"/>
        </w:rPr>
        <w:t xml:space="preserve"> - </w:t>
      </w:r>
      <w:r w:rsidR="008F4C19">
        <w:rPr>
          <w:rFonts w:ascii="Times New Roman" w:hAnsi="Times New Roman"/>
          <w:sz w:val="24"/>
          <w:szCs w:val="24"/>
        </w:rPr>
        <w:t xml:space="preserve">In conjunction with the </w:t>
      </w:r>
      <w:r w:rsidR="006F6D59">
        <w:rPr>
          <w:rFonts w:ascii="Times New Roman" w:hAnsi="Times New Roman"/>
          <w:sz w:val="24"/>
          <w:szCs w:val="24"/>
        </w:rPr>
        <w:t>analysis</w:t>
      </w:r>
      <w:r w:rsidR="008F4C19">
        <w:rPr>
          <w:rFonts w:ascii="Times New Roman" w:hAnsi="Times New Roman"/>
          <w:sz w:val="24"/>
          <w:szCs w:val="24"/>
        </w:rPr>
        <w:t xml:space="preserve"> of RFI responses, Staff is </w:t>
      </w:r>
      <w:r w:rsidR="006F6D59">
        <w:rPr>
          <w:rFonts w:ascii="Times New Roman" w:hAnsi="Times New Roman"/>
          <w:sz w:val="24"/>
          <w:szCs w:val="24"/>
        </w:rPr>
        <w:t xml:space="preserve">reviewing utilities’ </w:t>
      </w:r>
      <w:r>
        <w:rPr>
          <w:rFonts w:ascii="Times New Roman" w:hAnsi="Times New Roman"/>
          <w:sz w:val="24"/>
          <w:szCs w:val="24"/>
        </w:rPr>
        <w:t>existing re</w:t>
      </w:r>
      <w:r w:rsidR="006F6D59">
        <w:rPr>
          <w:rFonts w:ascii="Times New Roman" w:hAnsi="Times New Roman"/>
          <w:sz w:val="24"/>
          <w:szCs w:val="24"/>
        </w:rPr>
        <w:t>ports</w:t>
      </w:r>
      <w:r>
        <w:rPr>
          <w:rFonts w:ascii="Times New Roman" w:hAnsi="Times New Roman"/>
          <w:sz w:val="24"/>
          <w:szCs w:val="24"/>
        </w:rPr>
        <w:t xml:space="preserve"> </w:t>
      </w:r>
      <w:r w:rsidR="006F6D59">
        <w:rPr>
          <w:rFonts w:ascii="Times New Roman" w:hAnsi="Times New Roman"/>
          <w:sz w:val="24"/>
          <w:szCs w:val="24"/>
        </w:rPr>
        <w:t xml:space="preserve">relevant </w:t>
      </w:r>
      <w:r>
        <w:rPr>
          <w:rFonts w:ascii="Times New Roman" w:hAnsi="Times New Roman"/>
          <w:sz w:val="24"/>
          <w:szCs w:val="24"/>
        </w:rPr>
        <w:t>to the topics covered in</w:t>
      </w:r>
      <w:r w:rsidR="00A33BC0">
        <w:rPr>
          <w:rFonts w:ascii="Times New Roman" w:hAnsi="Times New Roman"/>
          <w:sz w:val="24"/>
          <w:szCs w:val="24"/>
        </w:rPr>
        <w:t xml:space="preserve"> the investigation</w:t>
      </w:r>
      <w:r w:rsidR="006F1A10">
        <w:rPr>
          <w:rFonts w:ascii="Times New Roman" w:hAnsi="Times New Roman"/>
          <w:sz w:val="24"/>
          <w:szCs w:val="24"/>
        </w:rPr>
        <w:t xml:space="preserve">. This </w:t>
      </w:r>
      <w:r w:rsidR="006F6D59">
        <w:rPr>
          <w:rFonts w:ascii="Times New Roman" w:hAnsi="Times New Roman"/>
          <w:sz w:val="24"/>
          <w:szCs w:val="24"/>
        </w:rPr>
        <w:t>includ</w:t>
      </w:r>
      <w:r w:rsidR="006F1A10">
        <w:rPr>
          <w:rFonts w:ascii="Times New Roman" w:hAnsi="Times New Roman"/>
          <w:sz w:val="24"/>
          <w:szCs w:val="24"/>
        </w:rPr>
        <w:t xml:space="preserve">es </w:t>
      </w:r>
      <w:r w:rsidR="00695230">
        <w:rPr>
          <w:rFonts w:ascii="Times New Roman" w:hAnsi="Times New Roman"/>
          <w:sz w:val="24"/>
          <w:szCs w:val="24"/>
        </w:rPr>
        <w:lastRenderedPageBreak/>
        <w:t>Emergency Operations Plans</w:t>
      </w:r>
      <w:r w:rsidR="006F1A10">
        <w:rPr>
          <w:rFonts w:ascii="Times New Roman" w:hAnsi="Times New Roman"/>
          <w:sz w:val="24"/>
          <w:szCs w:val="24"/>
        </w:rPr>
        <w:t xml:space="preserve"> and </w:t>
      </w:r>
      <w:r w:rsidR="00695230">
        <w:rPr>
          <w:rFonts w:ascii="Times New Roman" w:hAnsi="Times New Roman"/>
          <w:sz w:val="24"/>
          <w:szCs w:val="24"/>
        </w:rPr>
        <w:t xml:space="preserve">vegetation management plans. Relevant reports </w:t>
      </w:r>
      <w:r w:rsidR="00A31B88">
        <w:rPr>
          <w:rFonts w:ascii="Times New Roman" w:hAnsi="Times New Roman"/>
          <w:sz w:val="24"/>
          <w:szCs w:val="24"/>
        </w:rPr>
        <w:t xml:space="preserve">used to inform the investigation are filed in Project No. 56822. </w:t>
      </w:r>
      <w:r w:rsidR="00695230">
        <w:rPr>
          <w:rFonts w:ascii="Times New Roman" w:hAnsi="Times New Roman"/>
          <w:sz w:val="24"/>
          <w:szCs w:val="24"/>
        </w:rPr>
        <w:t xml:space="preserve"> </w:t>
      </w:r>
    </w:p>
    <w:p w14:paraId="724C9B4C" w14:textId="77777777" w:rsidR="005931F6" w:rsidRDefault="005931F6" w:rsidP="0003500F">
      <w:pPr>
        <w:pStyle w:val="ListParagraph"/>
        <w:spacing w:line="240" w:lineRule="auto"/>
        <w:jc w:val="both"/>
        <w:rPr>
          <w:rFonts w:ascii="Times New Roman" w:hAnsi="Times New Roman"/>
          <w:sz w:val="24"/>
          <w:szCs w:val="24"/>
        </w:rPr>
      </w:pPr>
    </w:p>
    <w:p w14:paraId="0ACDB480" w14:textId="37715A9E" w:rsidR="000E44FD" w:rsidRPr="00B74762" w:rsidRDefault="00A33BC0" w:rsidP="0003500F">
      <w:pPr>
        <w:pStyle w:val="ListParagraph"/>
        <w:numPr>
          <w:ilvl w:val="0"/>
          <w:numId w:val="18"/>
        </w:numPr>
        <w:spacing w:line="240" w:lineRule="auto"/>
        <w:jc w:val="both"/>
        <w:rPr>
          <w:rFonts w:ascii="Times New Roman" w:hAnsi="Times New Roman"/>
          <w:sz w:val="24"/>
          <w:szCs w:val="24"/>
        </w:rPr>
      </w:pPr>
      <w:r w:rsidRPr="00A33BC0">
        <w:rPr>
          <w:rFonts w:ascii="Times New Roman" w:hAnsi="Times New Roman"/>
          <w:b/>
          <w:bCs/>
          <w:sz w:val="24"/>
          <w:szCs w:val="24"/>
        </w:rPr>
        <w:t>Additional input from the Greater Houston area</w:t>
      </w:r>
      <w:r>
        <w:rPr>
          <w:rFonts w:ascii="Times New Roman" w:hAnsi="Times New Roman"/>
          <w:sz w:val="24"/>
          <w:szCs w:val="24"/>
        </w:rPr>
        <w:t xml:space="preserve"> - </w:t>
      </w:r>
      <w:r w:rsidR="00A350B2">
        <w:rPr>
          <w:rFonts w:ascii="Times New Roman" w:hAnsi="Times New Roman"/>
          <w:sz w:val="24"/>
          <w:szCs w:val="24"/>
        </w:rPr>
        <w:t xml:space="preserve">Staff </w:t>
      </w:r>
      <w:r w:rsidR="003D09AA">
        <w:rPr>
          <w:rFonts w:ascii="Times New Roman" w:hAnsi="Times New Roman"/>
          <w:sz w:val="24"/>
          <w:szCs w:val="24"/>
        </w:rPr>
        <w:t xml:space="preserve">sought </w:t>
      </w:r>
      <w:r w:rsidR="00A350B2">
        <w:rPr>
          <w:rFonts w:ascii="Times New Roman" w:hAnsi="Times New Roman"/>
          <w:sz w:val="24"/>
          <w:szCs w:val="24"/>
        </w:rPr>
        <w:t xml:space="preserve">input from </w:t>
      </w:r>
      <w:r w:rsidR="001C2462">
        <w:rPr>
          <w:rFonts w:ascii="Times New Roman" w:hAnsi="Times New Roman"/>
          <w:sz w:val="24"/>
          <w:szCs w:val="24"/>
        </w:rPr>
        <w:t xml:space="preserve">local governments, </w:t>
      </w:r>
      <w:r w:rsidR="0083151A">
        <w:rPr>
          <w:rFonts w:ascii="Times New Roman" w:hAnsi="Times New Roman"/>
          <w:sz w:val="24"/>
          <w:szCs w:val="24"/>
        </w:rPr>
        <w:t>medical</w:t>
      </w:r>
      <w:r w:rsidR="001C2462">
        <w:rPr>
          <w:rFonts w:ascii="Times New Roman" w:hAnsi="Times New Roman"/>
          <w:sz w:val="24"/>
          <w:szCs w:val="24"/>
        </w:rPr>
        <w:t xml:space="preserve"> and eldercare facilities, </w:t>
      </w:r>
      <w:r w:rsidR="008F67A8">
        <w:rPr>
          <w:rFonts w:ascii="Times New Roman" w:hAnsi="Times New Roman"/>
          <w:sz w:val="24"/>
          <w:szCs w:val="24"/>
        </w:rPr>
        <w:t>trade associations</w:t>
      </w:r>
      <w:r w:rsidR="00C630E7">
        <w:rPr>
          <w:rFonts w:ascii="Times New Roman" w:hAnsi="Times New Roman"/>
          <w:sz w:val="24"/>
          <w:szCs w:val="24"/>
        </w:rPr>
        <w:t>,</w:t>
      </w:r>
      <w:r w:rsidR="008F67A8">
        <w:rPr>
          <w:rFonts w:ascii="Times New Roman" w:hAnsi="Times New Roman"/>
          <w:sz w:val="24"/>
          <w:szCs w:val="24"/>
        </w:rPr>
        <w:t xml:space="preserve"> </w:t>
      </w:r>
      <w:r w:rsidR="001C2462">
        <w:rPr>
          <w:rFonts w:ascii="Times New Roman" w:hAnsi="Times New Roman"/>
          <w:sz w:val="24"/>
          <w:szCs w:val="24"/>
        </w:rPr>
        <w:t>and community organizations</w:t>
      </w:r>
      <w:r w:rsidR="006F1888">
        <w:rPr>
          <w:rFonts w:ascii="Times New Roman" w:hAnsi="Times New Roman"/>
          <w:sz w:val="24"/>
          <w:szCs w:val="24"/>
        </w:rPr>
        <w:t>.</w:t>
      </w:r>
      <w:r w:rsidR="003D09AA">
        <w:rPr>
          <w:rFonts w:ascii="Times New Roman" w:hAnsi="Times New Roman"/>
          <w:sz w:val="24"/>
          <w:szCs w:val="24"/>
        </w:rPr>
        <w:t xml:space="preserve"> </w:t>
      </w:r>
      <w:r w:rsidR="00EF3E04">
        <w:rPr>
          <w:rFonts w:ascii="Times New Roman" w:hAnsi="Times New Roman"/>
          <w:sz w:val="24"/>
          <w:szCs w:val="24"/>
        </w:rPr>
        <w:t>R</w:t>
      </w:r>
      <w:r>
        <w:rPr>
          <w:rFonts w:ascii="Times New Roman" w:hAnsi="Times New Roman"/>
          <w:sz w:val="24"/>
          <w:szCs w:val="24"/>
        </w:rPr>
        <w:t>etail electric providers</w:t>
      </w:r>
      <w:r w:rsidR="00EF3E04">
        <w:rPr>
          <w:rFonts w:ascii="Times New Roman" w:hAnsi="Times New Roman"/>
          <w:sz w:val="24"/>
          <w:szCs w:val="24"/>
        </w:rPr>
        <w:t xml:space="preserve"> (REPs) and</w:t>
      </w:r>
      <w:r>
        <w:rPr>
          <w:rFonts w:ascii="Times New Roman" w:hAnsi="Times New Roman"/>
          <w:sz w:val="24"/>
          <w:szCs w:val="24"/>
        </w:rPr>
        <w:t xml:space="preserve"> power generation companies</w:t>
      </w:r>
      <w:r w:rsidR="00EF3E04">
        <w:rPr>
          <w:rFonts w:ascii="Times New Roman" w:hAnsi="Times New Roman"/>
          <w:sz w:val="24"/>
          <w:szCs w:val="24"/>
        </w:rPr>
        <w:t xml:space="preserve"> (PGCs) were also </w:t>
      </w:r>
      <w:r w:rsidR="00BE0DDA">
        <w:rPr>
          <w:rFonts w:ascii="Times New Roman" w:hAnsi="Times New Roman"/>
          <w:sz w:val="24"/>
          <w:szCs w:val="24"/>
        </w:rPr>
        <w:t>ask</w:t>
      </w:r>
      <w:r w:rsidR="009F1E9F">
        <w:rPr>
          <w:rFonts w:ascii="Times New Roman" w:hAnsi="Times New Roman"/>
          <w:sz w:val="24"/>
          <w:szCs w:val="24"/>
        </w:rPr>
        <w:t>ed to provide feedback on th</w:t>
      </w:r>
      <w:r w:rsidR="00BE0DDA">
        <w:rPr>
          <w:rFonts w:ascii="Times New Roman" w:hAnsi="Times New Roman"/>
          <w:sz w:val="24"/>
          <w:szCs w:val="24"/>
        </w:rPr>
        <w:t xml:space="preserve">eir experiences during the restoration periods.  </w:t>
      </w:r>
      <w:r w:rsidR="00A818E0">
        <w:rPr>
          <w:rFonts w:ascii="Times New Roman" w:hAnsi="Times New Roman"/>
          <w:sz w:val="24"/>
          <w:szCs w:val="24"/>
        </w:rPr>
        <w:t xml:space="preserve">In filings on </w:t>
      </w:r>
      <w:r w:rsidR="00EA4421">
        <w:rPr>
          <w:rFonts w:ascii="Times New Roman" w:hAnsi="Times New Roman"/>
          <w:sz w:val="24"/>
          <w:szCs w:val="24"/>
        </w:rPr>
        <w:t>August 2, 2024, Staff invited these groups</w:t>
      </w:r>
      <w:r w:rsidR="00992052">
        <w:rPr>
          <w:rFonts w:ascii="Times New Roman" w:hAnsi="Times New Roman"/>
          <w:sz w:val="24"/>
          <w:szCs w:val="24"/>
        </w:rPr>
        <w:t xml:space="preserve"> </w:t>
      </w:r>
      <w:r w:rsidR="00B73691">
        <w:rPr>
          <w:rFonts w:ascii="Times New Roman" w:hAnsi="Times New Roman"/>
          <w:sz w:val="24"/>
          <w:szCs w:val="24"/>
        </w:rPr>
        <w:t xml:space="preserve">to </w:t>
      </w:r>
      <w:r w:rsidR="008F54F2">
        <w:rPr>
          <w:rFonts w:ascii="Times New Roman" w:hAnsi="Times New Roman"/>
          <w:sz w:val="24"/>
          <w:szCs w:val="24"/>
        </w:rPr>
        <w:t xml:space="preserve">respond to </w:t>
      </w:r>
      <w:r w:rsidR="00EA4421">
        <w:rPr>
          <w:rFonts w:ascii="Times New Roman" w:hAnsi="Times New Roman"/>
          <w:sz w:val="24"/>
          <w:szCs w:val="24"/>
        </w:rPr>
        <w:t xml:space="preserve">separate </w:t>
      </w:r>
      <w:r w:rsidR="008F54F2">
        <w:rPr>
          <w:rFonts w:ascii="Times New Roman" w:hAnsi="Times New Roman"/>
          <w:sz w:val="24"/>
          <w:szCs w:val="24"/>
        </w:rPr>
        <w:t>sets of voluntary questions</w:t>
      </w:r>
      <w:r w:rsidR="00D23C10">
        <w:rPr>
          <w:rFonts w:ascii="Times New Roman" w:hAnsi="Times New Roman"/>
          <w:sz w:val="24"/>
          <w:szCs w:val="24"/>
        </w:rPr>
        <w:t>.</w:t>
      </w:r>
      <w:r w:rsidR="00EA4421">
        <w:rPr>
          <w:rFonts w:ascii="Times New Roman" w:hAnsi="Times New Roman"/>
          <w:sz w:val="24"/>
          <w:szCs w:val="24"/>
        </w:rPr>
        <w:t xml:space="preserve"> </w:t>
      </w:r>
      <w:r w:rsidR="00EA4421" w:rsidRPr="00EA4421">
        <w:rPr>
          <w:rFonts w:ascii="Times New Roman" w:hAnsi="Times New Roman"/>
          <w:sz w:val="24"/>
          <w:szCs w:val="24"/>
        </w:rPr>
        <w:t xml:space="preserve">Responses </w:t>
      </w:r>
      <w:r w:rsidR="009A5744" w:rsidRPr="00EA4421">
        <w:rPr>
          <w:rFonts w:ascii="Times New Roman" w:hAnsi="Times New Roman"/>
          <w:sz w:val="24"/>
          <w:szCs w:val="24"/>
        </w:rPr>
        <w:t>were due on August 30, 2024, and</w:t>
      </w:r>
      <w:r w:rsidR="00B73691" w:rsidRPr="00EA4421">
        <w:rPr>
          <w:rFonts w:ascii="Times New Roman" w:hAnsi="Times New Roman"/>
          <w:sz w:val="24"/>
          <w:szCs w:val="24"/>
        </w:rPr>
        <w:t xml:space="preserve"> </w:t>
      </w:r>
      <w:r w:rsidR="009A5744" w:rsidRPr="00EA4421">
        <w:rPr>
          <w:rFonts w:ascii="Times New Roman" w:hAnsi="Times New Roman"/>
          <w:sz w:val="24"/>
          <w:szCs w:val="24"/>
        </w:rPr>
        <w:t>a</w:t>
      </w:r>
      <w:r w:rsidR="009A3C44" w:rsidRPr="00EA4421">
        <w:rPr>
          <w:rFonts w:ascii="Times New Roman" w:hAnsi="Times New Roman"/>
          <w:sz w:val="24"/>
          <w:szCs w:val="24"/>
        </w:rPr>
        <w:t xml:space="preserve">nalysis of the </w:t>
      </w:r>
      <w:r w:rsidR="00EA4421" w:rsidRPr="00EA4421">
        <w:rPr>
          <w:rFonts w:ascii="Times New Roman" w:hAnsi="Times New Roman"/>
          <w:sz w:val="24"/>
          <w:szCs w:val="24"/>
        </w:rPr>
        <w:t>information provided</w:t>
      </w:r>
      <w:r w:rsidR="009A3C44" w:rsidRPr="00EA4421">
        <w:rPr>
          <w:rFonts w:ascii="Times New Roman" w:hAnsi="Times New Roman"/>
          <w:sz w:val="24"/>
          <w:szCs w:val="24"/>
        </w:rPr>
        <w:t xml:space="preserve"> is ongoing.</w:t>
      </w:r>
    </w:p>
    <w:p w14:paraId="0ED3E165" w14:textId="77777777" w:rsidR="00C17958" w:rsidRPr="00C17958" w:rsidRDefault="00C17958" w:rsidP="0003500F">
      <w:pPr>
        <w:pStyle w:val="ListParagraph"/>
        <w:spacing w:line="240" w:lineRule="auto"/>
        <w:rPr>
          <w:rFonts w:ascii="Times New Roman" w:hAnsi="Times New Roman"/>
          <w:sz w:val="24"/>
          <w:szCs w:val="24"/>
        </w:rPr>
      </w:pPr>
    </w:p>
    <w:p w14:paraId="3461A8E2" w14:textId="55E0516E" w:rsidR="00384CC9" w:rsidRPr="00756330" w:rsidRDefault="00C17958" w:rsidP="0003500F">
      <w:pPr>
        <w:pStyle w:val="ListParagraph"/>
        <w:numPr>
          <w:ilvl w:val="0"/>
          <w:numId w:val="18"/>
        </w:numPr>
        <w:spacing w:line="240" w:lineRule="auto"/>
        <w:jc w:val="both"/>
        <w:rPr>
          <w:rFonts w:ascii="Times New Roman" w:hAnsi="Times New Roman"/>
          <w:sz w:val="24"/>
          <w:szCs w:val="24"/>
        </w:rPr>
      </w:pPr>
      <w:r>
        <w:rPr>
          <w:rFonts w:ascii="Times New Roman" w:hAnsi="Times New Roman"/>
          <w:sz w:val="24"/>
          <w:szCs w:val="24"/>
        </w:rPr>
        <w:t xml:space="preserve">Throughout </w:t>
      </w:r>
      <w:r w:rsidR="00C5322D">
        <w:rPr>
          <w:rFonts w:ascii="Times New Roman" w:hAnsi="Times New Roman"/>
          <w:sz w:val="24"/>
          <w:szCs w:val="24"/>
        </w:rPr>
        <w:t xml:space="preserve">August and </w:t>
      </w:r>
      <w:r>
        <w:rPr>
          <w:rFonts w:ascii="Times New Roman" w:hAnsi="Times New Roman"/>
          <w:sz w:val="24"/>
          <w:szCs w:val="24"/>
        </w:rPr>
        <w:t xml:space="preserve">September, CenterPoint </w:t>
      </w:r>
      <w:r w:rsidR="00003F8A">
        <w:rPr>
          <w:rFonts w:ascii="Times New Roman" w:hAnsi="Times New Roman"/>
          <w:sz w:val="24"/>
          <w:szCs w:val="24"/>
        </w:rPr>
        <w:t>has been hosting</w:t>
      </w:r>
      <w:r>
        <w:rPr>
          <w:rFonts w:ascii="Times New Roman" w:hAnsi="Times New Roman"/>
          <w:sz w:val="24"/>
          <w:szCs w:val="24"/>
        </w:rPr>
        <w:t xml:space="preserve"> open houses</w:t>
      </w:r>
      <w:r w:rsidR="00D75F5A">
        <w:rPr>
          <w:rFonts w:ascii="Times New Roman" w:hAnsi="Times New Roman"/>
          <w:sz w:val="24"/>
          <w:szCs w:val="24"/>
        </w:rPr>
        <w:t xml:space="preserve"> </w:t>
      </w:r>
      <w:r>
        <w:rPr>
          <w:rFonts w:ascii="Times New Roman" w:hAnsi="Times New Roman"/>
          <w:sz w:val="24"/>
          <w:szCs w:val="24"/>
        </w:rPr>
        <w:t xml:space="preserve">across the Greater Houston area. PUCT </w:t>
      </w:r>
      <w:r w:rsidR="00472851">
        <w:rPr>
          <w:rFonts w:ascii="Times New Roman" w:hAnsi="Times New Roman"/>
          <w:sz w:val="24"/>
          <w:szCs w:val="24"/>
        </w:rPr>
        <w:t xml:space="preserve">has </w:t>
      </w:r>
      <w:r w:rsidR="007E3F41">
        <w:rPr>
          <w:rFonts w:ascii="Times New Roman" w:hAnsi="Times New Roman"/>
          <w:sz w:val="24"/>
          <w:szCs w:val="24"/>
        </w:rPr>
        <w:t>had</w:t>
      </w:r>
      <w:r>
        <w:rPr>
          <w:rFonts w:ascii="Times New Roman" w:hAnsi="Times New Roman"/>
          <w:sz w:val="24"/>
          <w:szCs w:val="24"/>
        </w:rPr>
        <w:t xml:space="preserve"> a presence at</w:t>
      </w:r>
      <w:r w:rsidR="007E3F41">
        <w:rPr>
          <w:rFonts w:ascii="Times New Roman" w:hAnsi="Times New Roman"/>
          <w:sz w:val="24"/>
          <w:szCs w:val="24"/>
        </w:rPr>
        <w:t xml:space="preserve"> each </w:t>
      </w:r>
      <w:r w:rsidR="00BE735E">
        <w:rPr>
          <w:rFonts w:ascii="Times New Roman" w:hAnsi="Times New Roman"/>
          <w:sz w:val="24"/>
          <w:szCs w:val="24"/>
        </w:rPr>
        <w:t>event</w:t>
      </w:r>
      <w:r w:rsidR="007E3F41">
        <w:rPr>
          <w:rFonts w:ascii="Times New Roman" w:hAnsi="Times New Roman"/>
          <w:sz w:val="24"/>
          <w:szCs w:val="24"/>
        </w:rPr>
        <w:t xml:space="preserve"> and </w:t>
      </w:r>
      <w:r w:rsidR="00472851">
        <w:rPr>
          <w:rFonts w:ascii="Times New Roman" w:hAnsi="Times New Roman"/>
          <w:sz w:val="24"/>
          <w:szCs w:val="24"/>
        </w:rPr>
        <w:t xml:space="preserve">Staff </w:t>
      </w:r>
      <w:r w:rsidR="007E3F41">
        <w:rPr>
          <w:rFonts w:ascii="Times New Roman" w:hAnsi="Times New Roman"/>
          <w:sz w:val="24"/>
          <w:szCs w:val="24"/>
        </w:rPr>
        <w:t>will continue to attend</w:t>
      </w:r>
      <w:r w:rsidR="00BE735E">
        <w:rPr>
          <w:rFonts w:ascii="Times New Roman" w:hAnsi="Times New Roman"/>
          <w:sz w:val="24"/>
          <w:szCs w:val="24"/>
        </w:rPr>
        <w:t xml:space="preserve">. </w:t>
      </w:r>
    </w:p>
    <w:p w14:paraId="7A228813" w14:textId="77777777" w:rsidR="00384CC9" w:rsidRPr="00384CC9" w:rsidRDefault="00384CC9" w:rsidP="0003500F">
      <w:pPr>
        <w:jc w:val="both"/>
        <w:rPr>
          <w:sz w:val="24"/>
          <w:szCs w:val="24"/>
        </w:rPr>
      </w:pPr>
    </w:p>
    <w:p w14:paraId="6EBD2C89" w14:textId="7468703D" w:rsidR="00113B24" w:rsidRPr="00113B24" w:rsidRDefault="00B74762" w:rsidP="0003500F">
      <w:pPr>
        <w:jc w:val="both"/>
        <w:rPr>
          <w:b/>
          <w:bCs/>
          <w:sz w:val="24"/>
          <w:szCs w:val="24"/>
          <w:u w:val="single"/>
        </w:rPr>
      </w:pPr>
      <w:r>
        <w:rPr>
          <w:b/>
          <w:bCs/>
          <w:sz w:val="24"/>
          <w:szCs w:val="24"/>
          <w:u w:val="single"/>
        </w:rPr>
        <w:t>Upcoming Activities</w:t>
      </w:r>
    </w:p>
    <w:p w14:paraId="56C35F9E" w14:textId="77777777" w:rsidR="00113B24" w:rsidRPr="00113B24" w:rsidRDefault="00113B24" w:rsidP="0003500F">
      <w:pPr>
        <w:jc w:val="both"/>
        <w:rPr>
          <w:sz w:val="24"/>
          <w:szCs w:val="24"/>
        </w:rPr>
      </w:pPr>
    </w:p>
    <w:p w14:paraId="10F9238D" w14:textId="77777777" w:rsidR="0020565D" w:rsidRDefault="00760776" w:rsidP="0020565D">
      <w:pPr>
        <w:jc w:val="both"/>
        <w:rPr>
          <w:sz w:val="24"/>
          <w:szCs w:val="24"/>
        </w:rPr>
      </w:pPr>
      <w:r w:rsidRPr="003C4089">
        <w:rPr>
          <w:sz w:val="24"/>
          <w:szCs w:val="24"/>
        </w:rPr>
        <w:t xml:space="preserve">The Commission will hold a commissioner-led workshop on </w:t>
      </w:r>
      <w:r w:rsidR="00D01EA7">
        <w:rPr>
          <w:sz w:val="24"/>
          <w:szCs w:val="24"/>
        </w:rPr>
        <w:t xml:space="preserve">Saturday, </w:t>
      </w:r>
      <w:r w:rsidRPr="003C4089">
        <w:rPr>
          <w:sz w:val="24"/>
          <w:szCs w:val="24"/>
        </w:rPr>
        <w:t xml:space="preserve">October 5, </w:t>
      </w:r>
      <w:proofErr w:type="gramStart"/>
      <w:r w:rsidRPr="003C4089">
        <w:rPr>
          <w:sz w:val="24"/>
          <w:szCs w:val="24"/>
        </w:rPr>
        <w:t>2024</w:t>
      </w:r>
      <w:proofErr w:type="gramEnd"/>
      <w:r w:rsidRPr="003C4089">
        <w:rPr>
          <w:sz w:val="24"/>
          <w:szCs w:val="24"/>
        </w:rPr>
        <w:t xml:space="preserve"> at 9:00 a.m.</w:t>
      </w:r>
      <w:r w:rsidR="008E0648">
        <w:rPr>
          <w:sz w:val="24"/>
          <w:szCs w:val="24"/>
        </w:rPr>
        <w:t xml:space="preserve"> </w:t>
      </w:r>
      <w:r w:rsidR="00E86D66">
        <w:rPr>
          <w:sz w:val="24"/>
          <w:szCs w:val="24"/>
        </w:rPr>
        <w:t>at the</w:t>
      </w:r>
      <w:r w:rsidR="00F16CE7">
        <w:rPr>
          <w:sz w:val="24"/>
          <w:szCs w:val="24"/>
        </w:rPr>
        <w:t xml:space="preserve"> Harris County Department of Education </w:t>
      </w:r>
      <w:r w:rsidR="00BA0BA7">
        <w:rPr>
          <w:sz w:val="24"/>
          <w:szCs w:val="24"/>
        </w:rPr>
        <w:t>b</w:t>
      </w:r>
      <w:r w:rsidR="00F16CE7">
        <w:rPr>
          <w:sz w:val="24"/>
          <w:szCs w:val="24"/>
        </w:rPr>
        <w:t>uilding</w:t>
      </w:r>
      <w:r w:rsidR="00BA0BA7">
        <w:rPr>
          <w:sz w:val="24"/>
          <w:szCs w:val="24"/>
        </w:rPr>
        <w:t>’s</w:t>
      </w:r>
      <w:r w:rsidR="00E86D66">
        <w:rPr>
          <w:sz w:val="24"/>
          <w:szCs w:val="24"/>
        </w:rPr>
        <w:t xml:space="preserve"> 5</w:t>
      </w:r>
      <w:r w:rsidR="00E86D66" w:rsidRPr="00E86D66">
        <w:rPr>
          <w:sz w:val="24"/>
          <w:szCs w:val="24"/>
          <w:vertAlign w:val="superscript"/>
        </w:rPr>
        <w:t>th</w:t>
      </w:r>
      <w:r w:rsidR="00E86D66">
        <w:rPr>
          <w:sz w:val="24"/>
          <w:szCs w:val="24"/>
        </w:rPr>
        <w:t xml:space="preserve"> </w:t>
      </w:r>
      <w:r w:rsidR="00BA0BA7">
        <w:rPr>
          <w:sz w:val="24"/>
          <w:szCs w:val="24"/>
        </w:rPr>
        <w:t>f</w:t>
      </w:r>
      <w:r w:rsidR="00E86D66">
        <w:rPr>
          <w:sz w:val="24"/>
          <w:szCs w:val="24"/>
        </w:rPr>
        <w:t xml:space="preserve">loor </w:t>
      </w:r>
      <w:r w:rsidR="00BA0BA7">
        <w:rPr>
          <w:sz w:val="24"/>
          <w:szCs w:val="24"/>
        </w:rPr>
        <w:t>c</w:t>
      </w:r>
      <w:r w:rsidR="00E86D66">
        <w:rPr>
          <w:sz w:val="24"/>
          <w:szCs w:val="24"/>
        </w:rPr>
        <w:t xml:space="preserve">onference </w:t>
      </w:r>
      <w:r w:rsidR="00BA0BA7">
        <w:rPr>
          <w:sz w:val="24"/>
          <w:szCs w:val="24"/>
        </w:rPr>
        <w:t>c</w:t>
      </w:r>
      <w:r w:rsidR="00E86D66">
        <w:rPr>
          <w:sz w:val="24"/>
          <w:szCs w:val="24"/>
        </w:rPr>
        <w:t>enter</w:t>
      </w:r>
      <w:r w:rsidR="00F16CE7">
        <w:rPr>
          <w:sz w:val="24"/>
          <w:szCs w:val="24"/>
        </w:rPr>
        <w:t xml:space="preserve"> (</w:t>
      </w:r>
      <w:r w:rsidR="003C4089" w:rsidRPr="003C4089">
        <w:rPr>
          <w:sz w:val="24"/>
          <w:szCs w:val="24"/>
        </w:rPr>
        <w:t>6300 Irvington Blvd, Houston, TX 77022</w:t>
      </w:r>
      <w:r w:rsidR="00F16CE7">
        <w:rPr>
          <w:sz w:val="24"/>
          <w:szCs w:val="24"/>
        </w:rPr>
        <w:t>)</w:t>
      </w:r>
      <w:r w:rsidR="00E86D66">
        <w:rPr>
          <w:sz w:val="24"/>
          <w:szCs w:val="24"/>
        </w:rPr>
        <w:t>.</w:t>
      </w:r>
      <w:r w:rsidR="003004F6">
        <w:rPr>
          <w:sz w:val="24"/>
          <w:szCs w:val="24"/>
        </w:rPr>
        <w:t xml:space="preserve"> </w:t>
      </w:r>
      <w:r w:rsidR="0020565D">
        <w:rPr>
          <w:sz w:val="24"/>
          <w:szCs w:val="24"/>
        </w:rPr>
        <w:t>The workshop will include panels of invited experts to provide perspectives on best practices related to storm preparedness and response. The agenda will be posted prior to the workshop in Project No. 56822.</w:t>
      </w:r>
    </w:p>
    <w:p w14:paraId="75599DBB" w14:textId="40D59C2F" w:rsidR="003004F6" w:rsidRDefault="003004F6" w:rsidP="0003500F">
      <w:pPr>
        <w:jc w:val="both"/>
        <w:rPr>
          <w:sz w:val="24"/>
          <w:szCs w:val="24"/>
        </w:rPr>
      </w:pPr>
    </w:p>
    <w:p w14:paraId="7E1CEF27" w14:textId="10D953B7" w:rsidR="003004F6" w:rsidRDefault="00725964" w:rsidP="0003500F">
      <w:pPr>
        <w:jc w:val="both"/>
        <w:rPr>
          <w:sz w:val="24"/>
          <w:szCs w:val="24"/>
        </w:rPr>
      </w:pPr>
      <w:r>
        <w:rPr>
          <w:sz w:val="24"/>
          <w:szCs w:val="24"/>
        </w:rPr>
        <w:t xml:space="preserve">Members of the public and local officials are invited to attend </w:t>
      </w:r>
      <w:r w:rsidR="00D61582">
        <w:rPr>
          <w:sz w:val="24"/>
          <w:szCs w:val="24"/>
        </w:rPr>
        <w:t xml:space="preserve">the workshop </w:t>
      </w:r>
      <w:r>
        <w:rPr>
          <w:sz w:val="24"/>
          <w:szCs w:val="24"/>
        </w:rPr>
        <w:t xml:space="preserve">and provide verbal comments. </w:t>
      </w:r>
    </w:p>
    <w:p w14:paraId="4457A2F4" w14:textId="77777777" w:rsidR="00725964" w:rsidRDefault="00725964" w:rsidP="0003500F">
      <w:pPr>
        <w:jc w:val="both"/>
        <w:rPr>
          <w:sz w:val="24"/>
          <w:szCs w:val="24"/>
        </w:rPr>
      </w:pPr>
    </w:p>
    <w:p w14:paraId="4782ECFB" w14:textId="77777777" w:rsidR="00043CB7" w:rsidRDefault="00043CB7" w:rsidP="0003500F">
      <w:pPr>
        <w:jc w:val="both"/>
        <w:rPr>
          <w:sz w:val="24"/>
          <w:szCs w:val="24"/>
        </w:rPr>
      </w:pPr>
    </w:p>
    <w:p w14:paraId="67134AD7" w14:textId="77777777" w:rsidR="00135C99" w:rsidRDefault="00135C99" w:rsidP="0003500F">
      <w:pPr>
        <w:jc w:val="both"/>
        <w:rPr>
          <w:sz w:val="24"/>
          <w:szCs w:val="24"/>
        </w:rPr>
      </w:pPr>
    </w:p>
    <w:p w14:paraId="63A5E29D" w14:textId="77777777" w:rsidR="00E318F1" w:rsidRPr="00EC2BA9" w:rsidRDefault="00E318F1" w:rsidP="0003500F">
      <w:pPr>
        <w:jc w:val="both"/>
        <w:rPr>
          <w:sz w:val="24"/>
        </w:rPr>
      </w:pPr>
    </w:p>
    <w:sectPr w:rsidR="00E318F1" w:rsidRPr="00EC2BA9" w:rsidSect="00CD555A">
      <w:headerReference w:type="default" r:id="rId12"/>
      <w:footerReference w:type="default" r:id="rId13"/>
      <w:headerReference w:type="first" r:id="rId14"/>
      <w:footerReference w:type="first" r:id="rId15"/>
      <w:type w:val="continuous"/>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50515" w14:textId="77777777" w:rsidR="00293F76" w:rsidRDefault="00293F76">
      <w:r>
        <w:separator/>
      </w:r>
    </w:p>
  </w:endnote>
  <w:endnote w:type="continuationSeparator" w:id="0">
    <w:p w14:paraId="448FACEE" w14:textId="77777777" w:rsidR="00293F76" w:rsidRDefault="00293F76">
      <w:r>
        <w:continuationSeparator/>
      </w:r>
    </w:p>
  </w:endnote>
  <w:endnote w:type="continuationNotice" w:id="1">
    <w:p w14:paraId="6B06110A" w14:textId="77777777" w:rsidR="00293F76" w:rsidRDefault="00293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3B2A1947" w14:paraId="22860AB7" w14:textId="77777777" w:rsidTr="3B2A1947">
      <w:trPr>
        <w:trHeight w:val="300"/>
      </w:trPr>
      <w:tc>
        <w:tcPr>
          <w:tcW w:w="2880" w:type="dxa"/>
        </w:tcPr>
        <w:p w14:paraId="2E32D2CD" w14:textId="40860398" w:rsidR="3B2A1947" w:rsidRDefault="3B2A1947" w:rsidP="3B2A1947">
          <w:pPr>
            <w:pStyle w:val="Header"/>
            <w:ind w:left="-115"/>
          </w:pPr>
        </w:p>
      </w:tc>
      <w:tc>
        <w:tcPr>
          <w:tcW w:w="2880" w:type="dxa"/>
        </w:tcPr>
        <w:p w14:paraId="6528F963" w14:textId="0F5592FC" w:rsidR="3B2A1947" w:rsidRDefault="3B2A1947" w:rsidP="3B2A1947">
          <w:pPr>
            <w:pStyle w:val="Header"/>
            <w:jc w:val="center"/>
          </w:pPr>
        </w:p>
      </w:tc>
      <w:tc>
        <w:tcPr>
          <w:tcW w:w="2880" w:type="dxa"/>
        </w:tcPr>
        <w:p w14:paraId="001AC830" w14:textId="0B5BBE28" w:rsidR="3B2A1947" w:rsidRDefault="3B2A1947" w:rsidP="3B2A1947">
          <w:pPr>
            <w:pStyle w:val="Header"/>
            <w:ind w:right="-115"/>
            <w:jc w:val="right"/>
          </w:pPr>
        </w:p>
      </w:tc>
    </w:tr>
  </w:tbl>
  <w:p w14:paraId="4B370D1F" w14:textId="50FE09AA" w:rsidR="3B2A1947" w:rsidRDefault="3B2A1947" w:rsidP="3B2A1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3B2A1947" w14:paraId="7F7417EE" w14:textId="77777777" w:rsidTr="3B2A1947">
      <w:trPr>
        <w:trHeight w:val="300"/>
      </w:trPr>
      <w:tc>
        <w:tcPr>
          <w:tcW w:w="2880" w:type="dxa"/>
        </w:tcPr>
        <w:p w14:paraId="59BA71A4" w14:textId="1F4E8273" w:rsidR="3B2A1947" w:rsidRDefault="3B2A1947" w:rsidP="3B2A1947">
          <w:pPr>
            <w:pStyle w:val="Header"/>
            <w:ind w:left="-115"/>
          </w:pPr>
        </w:p>
      </w:tc>
      <w:tc>
        <w:tcPr>
          <w:tcW w:w="2880" w:type="dxa"/>
        </w:tcPr>
        <w:p w14:paraId="367B19D5" w14:textId="54B99443" w:rsidR="3B2A1947" w:rsidRDefault="3B2A1947" w:rsidP="3B2A1947">
          <w:pPr>
            <w:pStyle w:val="Header"/>
            <w:jc w:val="center"/>
          </w:pPr>
        </w:p>
      </w:tc>
      <w:tc>
        <w:tcPr>
          <w:tcW w:w="2880" w:type="dxa"/>
        </w:tcPr>
        <w:p w14:paraId="595C4FE5" w14:textId="598C6D00" w:rsidR="3B2A1947" w:rsidRDefault="3B2A1947" w:rsidP="3B2A1947">
          <w:pPr>
            <w:pStyle w:val="Header"/>
            <w:ind w:right="-115"/>
            <w:jc w:val="right"/>
          </w:pPr>
        </w:p>
      </w:tc>
    </w:tr>
  </w:tbl>
  <w:p w14:paraId="6AE8FEDD" w14:textId="15653945" w:rsidR="3B2A1947" w:rsidRDefault="3B2A1947" w:rsidP="3B2A19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3B2A1947" w14:paraId="5EC8AE83" w14:textId="77777777" w:rsidTr="3B2A1947">
      <w:trPr>
        <w:trHeight w:val="300"/>
      </w:trPr>
      <w:tc>
        <w:tcPr>
          <w:tcW w:w="3120" w:type="dxa"/>
        </w:tcPr>
        <w:p w14:paraId="3FA75CD6" w14:textId="43FA3245" w:rsidR="3B2A1947" w:rsidRDefault="3B2A1947" w:rsidP="3B2A1947">
          <w:pPr>
            <w:pStyle w:val="Header"/>
            <w:ind w:left="-115"/>
          </w:pPr>
        </w:p>
      </w:tc>
      <w:tc>
        <w:tcPr>
          <w:tcW w:w="3120" w:type="dxa"/>
        </w:tcPr>
        <w:p w14:paraId="71FDB874" w14:textId="0A1FAEE7" w:rsidR="3B2A1947" w:rsidRDefault="3B2A1947" w:rsidP="3B2A1947">
          <w:pPr>
            <w:pStyle w:val="Header"/>
            <w:jc w:val="center"/>
          </w:pPr>
        </w:p>
      </w:tc>
      <w:tc>
        <w:tcPr>
          <w:tcW w:w="3120" w:type="dxa"/>
        </w:tcPr>
        <w:p w14:paraId="430AA971" w14:textId="71153A4C" w:rsidR="3B2A1947" w:rsidRDefault="3B2A1947" w:rsidP="3B2A1947">
          <w:pPr>
            <w:pStyle w:val="Header"/>
            <w:ind w:right="-115"/>
            <w:jc w:val="right"/>
          </w:pPr>
        </w:p>
      </w:tc>
    </w:tr>
  </w:tbl>
  <w:p w14:paraId="2B97E1E4" w14:textId="19877033" w:rsidR="3B2A1947" w:rsidRDefault="3B2A1947" w:rsidP="3B2A194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3B2A1947" w14:paraId="3D88FAAA" w14:textId="77777777" w:rsidTr="3B2A1947">
      <w:trPr>
        <w:trHeight w:val="300"/>
      </w:trPr>
      <w:tc>
        <w:tcPr>
          <w:tcW w:w="3120" w:type="dxa"/>
        </w:tcPr>
        <w:p w14:paraId="158728B9" w14:textId="3713413E" w:rsidR="3B2A1947" w:rsidRDefault="3B2A1947" w:rsidP="3B2A1947">
          <w:pPr>
            <w:pStyle w:val="Header"/>
            <w:ind w:left="-115"/>
          </w:pPr>
        </w:p>
      </w:tc>
      <w:tc>
        <w:tcPr>
          <w:tcW w:w="3120" w:type="dxa"/>
        </w:tcPr>
        <w:p w14:paraId="6DCD0B9C" w14:textId="4501CF80" w:rsidR="3B2A1947" w:rsidRDefault="3B2A1947" w:rsidP="3B2A1947">
          <w:pPr>
            <w:pStyle w:val="Header"/>
            <w:jc w:val="center"/>
          </w:pPr>
        </w:p>
      </w:tc>
      <w:tc>
        <w:tcPr>
          <w:tcW w:w="3120" w:type="dxa"/>
        </w:tcPr>
        <w:p w14:paraId="3A756C21" w14:textId="066340A7" w:rsidR="3B2A1947" w:rsidRDefault="3B2A1947" w:rsidP="3B2A1947">
          <w:pPr>
            <w:pStyle w:val="Header"/>
            <w:ind w:right="-115"/>
            <w:jc w:val="right"/>
          </w:pPr>
        </w:p>
      </w:tc>
    </w:tr>
  </w:tbl>
  <w:p w14:paraId="1D2619B2" w14:textId="5DA75106" w:rsidR="3B2A1947" w:rsidRDefault="3B2A1947" w:rsidP="3B2A1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E427" w14:textId="77777777" w:rsidR="00293F76" w:rsidRDefault="00293F76">
      <w:r>
        <w:separator/>
      </w:r>
    </w:p>
  </w:footnote>
  <w:footnote w:type="continuationSeparator" w:id="0">
    <w:p w14:paraId="1DE39FEA" w14:textId="77777777" w:rsidR="00293F76" w:rsidRDefault="00293F76">
      <w:r>
        <w:continuationSeparator/>
      </w:r>
    </w:p>
  </w:footnote>
  <w:footnote w:type="continuationNotice" w:id="1">
    <w:p w14:paraId="37E5EF22" w14:textId="77777777" w:rsidR="00293F76" w:rsidRDefault="00293F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340E" w14:textId="77777777" w:rsidR="008E3872" w:rsidRDefault="008E3872">
    <w:pPr>
      <w:pStyle w:val="Header"/>
      <w:jc w:val="center"/>
      <w:rPr>
        <w:b/>
        <w:i/>
        <w:sz w:val="38"/>
      </w:rPr>
    </w:pPr>
    <w:r>
      <w:rPr>
        <w:b/>
        <w:i/>
        <w:sz w:val="38"/>
      </w:rPr>
      <w:t>Public Utility Commission of Texas</w:t>
    </w:r>
  </w:p>
  <w:p w14:paraId="7CAFDB58" w14:textId="77777777" w:rsidR="008E3872" w:rsidRDefault="008E3872">
    <w:pPr>
      <w:pStyle w:val="Header"/>
      <w:tabs>
        <w:tab w:val="clear" w:pos="4320"/>
        <w:tab w:val="left" w:pos="1800"/>
        <w:tab w:val="left" w:pos="6840"/>
      </w:tabs>
      <w:spacing w:before="120" w:after="120"/>
      <w:rPr>
        <w:b/>
        <w:sz w:val="12"/>
      </w:rPr>
    </w:pPr>
    <w:r>
      <w:rPr>
        <w:b/>
        <w:sz w:val="12"/>
      </w:rPr>
      <w:tab/>
    </w:r>
    <w:r>
      <w:rPr>
        <w:b/>
        <w:sz w:val="12"/>
        <w:u w:val="single"/>
      </w:rPr>
      <w:tab/>
    </w:r>
  </w:p>
  <w:p w14:paraId="017EAC25" w14:textId="77777777" w:rsidR="008E3872" w:rsidRDefault="008E3872" w:rsidP="003E5B27">
    <w:pPr>
      <w:pStyle w:val="Header"/>
      <w:tabs>
        <w:tab w:val="left" w:pos="1980"/>
        <w:tab w:val="left" w:pos="6750"/>
      </w:tabs>
      <w:spacing w:after="240"/>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80"/>
      <w:gridCol w:w="2880"/>
      <w:gridCol w:w="2880"/>
    </w:tblGrid>
    <w:tr w:rsidR="3B2A1947" w14:paraId="79B6EF52" w14:textId="77777777" w:rsidTr="3B2A1947">
      <w:trPr>
        <w:trHeight w:val="300"/>
      </w:trPr>
      <w:tc>
        <w:tcPr>
          <w:tcW w:w="2880" w:type="dxa"/>
        </w:tcPr>
        <w:p w14:paraId="054DA2FA" w14:textId="3C712D81" w:rsidR="3B2A1947" w:rsidRDefault="3B2A1947" w:rsidP="3B2A1947">
          <w:pPr>
            <w:pStyle w:val="Header"/>
            <w:ind w:left="-115"/>
          </w:pPr>
        </w:p>
      </w:tc>
      <w:tc>
        <w:tcPr>
          <w:tcW w:w="2880" w:type="dxa"/>
        </w:tcPr>
        <w:p w14:paraId="74593CD9" w14:textId="20AE53E1" w:rsidR="3B2A1947" w:rsidRDefault="3B2A1947" w:rsidP="3B2A1947">
          <w:pPr>
            <w:pStyle w:val="Header"/>
            <w:jc w:val="center"/>
          </w:pPr>
        </w:p>
      </w:tc>
      <w:tc>
        <w:tcPr>
          <w:tcW w:w="2880" w:type="dxa"/>
        </w:tcPr>
        <w:p w14:paraId="5715009D" w14:textId="7CD22424" w:rsidR="3B2A1947" w:rsidRDefault="3B2A1947" w:rsidP="3B2A1947">
          <w:pPr>
            <w:pStyle w:val="Header"/>
            <w:ind w:right="-115"/>
            <w:jc w:val="right"/>
          </w:pPr>
        </w:p>
      </w:tc>
    </w:tr>
  </w:tbl>
  <w:p w14:paraId="4B2802EF" w14:textId="7F2AE7E8" w:rsidR="3B2A1947" w:rsidRDefault="3B2A1947" w:rsidP="3B2A19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F3D1A" w14:textId="3CF6796D" w:rsidR="00643DC2" w:rsidRPr="00643DC2" w:rsidRDefault="00643DC2" w:rsidP="002821CB">
    <w:pPr>
      <w:pStyle w:val="Header"/>
      <w:tabs>
        <w:tab w:val="clear" w:pos="4320"/>
        <w:tab w:val="clear" w:pos="8640"/>
        <w:tab w:val="center" w:pos="4680"/>
        <w:tab w:val="right" w:pos="9360"/>
      </w:tabs>
      <w:rPr>
        <w:b/>
        <w:bCs/>
      </w:rPr>
    </w:pPr>
    <w:r w:rsidRPr="00643DC2">
      <w:rPr>
        <w:b/>
        <w:bCs/>
      </w:rPr>
      <w:t>Project No. 56</w:t>
    </w:r>
    <w:r w:rsidR="00ED6991">
      <w:rPr>
        <w:b/>
        <w:bCs/>
      </w:rPr>
      <w:t>822</w:t>
    </w:r>
    <w:r w:rsidRPr="00643DC2">
      <w:rPr>
        <w:b/>
        <w:bCs/>
      </w:rPr>
      <w:tab/>
    </w:r>
    <w:r w:rsidRPr="00643DC2">
      <w:rPr>
        <w:b/>
        <w:bCs/>
      </w:rPr>
      <w:tab/>
      <w:t xml:space="preserve">Page </w:t>
    </w:r>
    <w:sdt>
      <w:sdtPr>
        <w:rPr>
          <w:b/>
          <w:bCs/>
        </w:rPr>
        <w:id w:val="797118432"/>
        <w:docPartObj>
          <w:docPartGallery w:val="Page Numbers (Top of Page)"/>
          <w:docPartUnique/>
        </w:docPartObj>
      </w:sdtPr>
      <w:sdtEndPr>
        <w:rPr>
          <w:noProof/>
        </w:rPr>
      </w:sdtEndPr>
      <w:sdtContent>
        <w:r w:rsidRPr="00643DC2">
          <w:rPr>
            <w:b/>
            <w:bCs/>
          </w:rPr>
          <w:fldChar w:fldCharType="begin"/>
        </w:r>
        <w:r w:rsidRPr="00643DC2">
          <w:rPr>
            <w:b/>
            <w:bCs/>
          </w:rPr>
          <w:instrText xml:space="preserve"> PAGE   \* MERGEFORMAT </w:instrText>
        </w:r>
        <w:r w:rsidRPr="00643DC2">
          <w:rPr>
            <w:b/>
            <w:bCs/>
          </w:rPr>
          <w:fldChar w:fldCharType="separate"/>
        </w:r>
        <w:r w:rsidRPr="00643DC2">
          <w:rPr>
            <w:b/>
            <w:bCs/>
            <w:noProof/>
          </w:rPr>
          <w:t>2</w:t>
        </w:r>
        <w:r w:rsidRPr="00643DC2">
          <w:rPr>
            <w:b/>
            <w:bCs/>
            <w:noProof/>
          </w:rPr>
          <w:fldChar w:fldCharType="end"/>
        </w:r>
        <w:r w:rsidRPr="00643DC2">
          <w:rPr>
            <w:b/>
            <w:bCs/>
            <w:noProof/>
          </w:rPr>
          <w:t xml:space="preserve"> of </w:t>
        </w:r>
        <w:r w:rsidR="002821CB">
          <w:rPr>
            <w:b/>
            <w:bCs/>
            <w:noProof/>
          </w:rPr>
          <w:t>3</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3B2A1947" w14:paraId="21CB0D33" w14:textId="77777777" w:rsidTr="3B2A1947">
      <w:trPr>
        <w:trHeight w:val="300"/>
      </w:trPr>
      <w:tc>
        <w:tcPr>
          <w:tcW w:w="3120" w:type="dxa"/>
        </w:tcPr>
        <w:p w14:paraId="15ED6F2B" w14:textId="0CDD7572" w:rsidR="3B2A1947" w:rsidRDefault="3B2A1947" w:rsidP="3B2A1947">
          <w:pPr>
            <w:pStyle w:val="Header"/>
            <w:ind w:left="-115"/>
          </w:pPr>
        </w:p>
      </w:tc>
      <w:tc>
        <w:tcPr>
          <w:tcW w:w="3120" w:type="dxa"/>
        </w:tcPr>
        <w:p w14:paraId="208D9F0A" w14:textId="2641CE5D" w:rsidR="3B2A1947" w:rsidRDefault="3B2A1947" w:rsidP="3B2A1947">
          <w:pPr>
            <w:pStyle w:val="Header"/>
            <w:jc w:val="center"/>
          </w:pPr>
        </w:p>
      </w:tc>
      <w:tc>
        <w:tcPr>
          <w:tcW w:w="3120" w:type="dxa"/>
        </w:tcPr>
        <w:p w14:paraId="6A0E35C3" w14:textId="058F4F85" w:rsidR="3B2A1947" w:rsidRDefault="3B2A1947" w:rsidP="3B2A1947">
          <w:pPr>
            <w:pStyle w:val="Header"/>
            <w:ind w:right="-115"/>
            <w:jc w:val="right"/>
          </w:pPr>
        </w:p>
      </w:tc>
    </w:tr>
  </w:tbl>
  <w:p w14:paraId="6EA73807" w14:textId="1C0B7E35" w:rsidR="3B2A1947" w:rsidRDefault="3B2A1947" w:rsidP="3B2A1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147"/>
    <w:multiLevelType w:val="hybridMultilevel"/>
    <w:tmpl w:val="B7720504"/>
    <w:lvl w:ilvl="0" w:tplc="230C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FC2602"/>
    <w:multiLevelType w:val="hybridMultilevel"/>
    <w:tmpl w:val="3118B784"/>
    <w:lvl w:ilvl="0" w:tplc="56F0997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684680"/>
    <w:multiLevelType w:val="hybridMultilevel"/>
    <w:tmpl w:val="32B83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C5160"/>
    <w:multiLevelType w:val="hybridMultilevel"/>
    <w:tmpl w:val="0B32DEE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 w15:restartNumberingAfterBreak="0">
    <w:nsid w:val="0A4D6AD1"/>
    <w:multiLevelType w:val="hybridMultilevel"/>
    <w:tmpl w:val="592AF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F17CA"/>
    <w:multiLevelType w:val="hybridMultilevel"/>
    <w:tmpl w:val="CE32F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C338AE"/>
    <w:multiLevelType w:val="hybridMultilevel"/>
    <w:tmpl w:val="7108C2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7A32EA"/>
    <w:multiLevelType w:val="hybridMultilevel"/>
    <w:tmpl w:val="FC806454"/>
    <w:lvl w:ilvl="0" w:tplc="56F0997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B32AF0"/>
    <w:multiLevelType w:val="hybridMultilevel"/>
    <w:tmpl w:val="C5889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65247"/>
    <w:multiLevelType w:val="hybridMultilevel"/>
    <w:tmpl w:val="0E3C5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112DA"/>
    <w:multiLevelType w:val="hybridMultilevel"/>
    <w:tmpl w:val="B9DCD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066FD"/>
    <w:multiLevelType w:val="hybridMultilevel"/>
    <w:tmpl w:val="6E368F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9E502A"/>
    <w:multiLevelType w:val="hybridMultilevel"/>
    <w:tmpl w:val="C84245E2"/>
    <w:lvl w:ilvl="0" w:tplc="44D61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9C7D3C"/>
    <w:multiLevelType w:val="hybridMultilevel"/>
    <w:tmpl w:val="572CA3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3C07C41"/>
    <w:multiLevelType w:val="hybridMultilevel"/>
    <w:tmpl w:val="BFC45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484E0E"/>
    <w:multiLevelType w:val="hybridMultilevel"/>
    <w:tmpl w:val="D0583C8E"/>
    <w:lvl w:ilvl="0" w:tplc="17BE47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872803"/>
    <w:multiLevelType w:val="hybridMultilevel"/>
    <w:tmpl w:val="8AC06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88675D"/>
    <w:multiLevelType w:val="hybridMultilevel"/>
    <w:tmpl w:val="30D814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10D77"/>
    <w:multiLevelType w:val="hybridMultilevel"/>
    <w:tmpl w:val="8052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4557404">
    <w:abstractNumId w:val="11"/>
  </w:num>
  <w:num w:numId="2" w16cid:durableId="1719892312">
    <w:abstractNumId w:val="17"/>
  </w:num>
  <w:num w:numId="3" w16cid:durableId="563107233">
    <w:abstractNumId w:val="0"/>
  </w:num>
  <w:num w:numId="4" w16cid:durableId="159199801">
    <w:abstractNumId w:val="15"/>
  </w:num>
  <w:num w:numId="5" w16cid:durableId="502282230">
    <w:abstractNumId w:val="9"/>
  </w:num>
  <w:num w:numId="6" w16cid:durableId="1615599197">
    <w:abstractNumId w:val="6"/>
  </w:num>
  <w:num w:numId="7" w16cid:durableId="1119297774">
    <w:abstractNumId w:val="3"/>
  </w:num>
  <w:num w:numId="8" w16cid:durableId="780412989">
    <w:abstractNumId w:val="13"/>
  </w:num>
  <w:num w:numId="9" w16cid:durableId="1170754760">
    <w:abstractNumId w:val="12"/>
  </w:num>
  <w:num w:numId="10" w16cid:durableId="1719041983">
    <w:abstractNumId w:val="14"/>
  </w:num>
  <w:num w:numId="11" w16cid:durableId="414128398">
    <w:abstractNumId w:val="1"/>
  </w:num>
  <w:num w:numId="12" w16cid:durableId="1634292639">
    <w:abstractNumId w:val="7"/>
  </w:num>
  <w:num w:numId="13" w16cid:durableId="1221284525">
    <w:abstractNumId w:val="4"/>
  </w:num>
  <w:num w:numId="14" w16cid:durableId="408698077">
    <w:abstractNumId w:val="2"/>
  </w:num>
  <w:num w:numId="15" w16cid:durableId="1939218436">
    <w:abstractNumId w:val="18"/>
  </w:num>
  <w:num w:numId="16" w16cid:durableId="425275751">
    <w:abstractNumId w:val="16"/>
  </w:num>
  <w:num w:numId="17" w16cid:durableId="873427742">
    <w:abstractNumId w:val="10"/>
  </w:num>
  <w:num w:numId="18" w16cid:durableId="2023044673">
    <w:abstractNumId w:val="8"/>
  </w:num>
  <w:num w:numId="19" w16cid:durableId="1095896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C47"/>
    <w:rsid w:val="00003F8A"/>
    <w:rsid w:val="00007ACC"/>
    <w:rsid w:val="0001118E"/>
    <w:rsid w:val="000118B5"/>
    <w:rsid w:val="00014E3F"/>
    <w:rsid w:val="00016C71"/>
    <w:rsid w:val="00020B87"/>
    <w:rsid w:val="000233CA"/>
    <w:rsid w:val="0002393D"/>
    <w:rsid w:val="0002440C"/>
    <w:rsid w:val="00026A35"/>
    <w:rsid w:val="00030FD3"/>
    <w:rsid w:val="0003500F"/>
    <w:rsid w:val="0003705F"/>
    <w:rsid w:val="000427D0"/>
    <w:rsid w:val="00043CB7"/>
    <w:rsid w:val="00044036"/>
    <w:rsid w:val="00045BA4"/>
    <w:rsid w:val="00052740"/>
    <w:rsid w:val="000529B2"/>
    <w:rsid w:val="00052C29"/>
    <w:rsid w:val="00054D9A"/>
    <w:rsid w:val="00055356"/>
    <w:rsid w:val="000563A1"/>
    <w:rsid w:val="00056B2C"/>
    <w:rsid w:val="00056F29"/>
    <w:rsid w:val="00057602"/>
    <w:rsid w:val="00061C78"/>
    <w:rsid w:val="000677D0"/>
    <w:rsid w:val="00070891"/>
    <w:rsid w:val="00075B53"/>
    <w:rsid w:val="00075EC1"/>
    <w:rsid w:val="000814B5"/>
    <w:rsid w:val="000817E1"/>
    <w:rsid w:val="00081A1B"/>
    <w:rsid w:val="00081FA0"/>
    <w:rsid w:val="0008510A"/>
    <w:rsid w:val="00086430"/>
    <w:rsid w:val="00091ABC"/>
    <w:rsid w:val="00092731"/>
    <w:rsid w:val="00093496"/>
    <w:rsid w:val="00093A0A"/>
    <w:rsid w:val="000A148E"/>
    <w:rsid w:val="000A30DC"/>
    <w:rsid w:val="000A734F"/>
    <w:rsid w:val="000B66CE"/>
    <w:rsid w:val="000C24C7"/>
    <w:rsid w:val="000C3C69"/>
    <w:rsid w:val="000C3CCE"/>
    <w:rsid w:val="000C404B"/>
    <w:rsid w:val="000D0AF7"/>
    <w:rsid w:val="000D5740"/>
    <w:rsid w:val="000D7A32"/>
    <w:rsid w:val="000E1B02"/>
    <w:rsid w:val="000E44FD"/>
    <w:rsid w:val="000F11CE"/>
    <w:rsid w:val="000F3714"/>
    <w:rsid w:val="000F5950"/>
    <w:rsid w:val="00100AB7"/>
    <w:rsid w:val="001015E9"/>
    <w:rsid w:val="001043B9"/>
    <w:rsid w:val="001055EB"/>
    <w:rsid w:val="00106D13"/>
    <w:rsid w:val="0011010C"/>
    <w:rsid w:val="00111ED1"/>
    <w:rsid w:val="00112E58"/>
    <w:rsid w:val="00113B24"/>
    <w:rsid w:val="00114895"/>
    <w:rsid w:val="00117A4B"/>
    <w:rsid w:val="0012142E"/>
    <w:rsid w:val="001217AF"/>
    <w:rsid w:val="001234D6"/>
    <w:rsid w:val="0012442C"/>
    <w:rsid w:val="001346AD"/>
    <w:rsid w:val="00135C99"/>
    <w:rsid w:val="00135FE4"/>
    <w:rsid w:val="00147045"/>
    <w:rsid w:val="0014712E"/>
    <w:rsid w:val="00151663"/>
    <w:rsid w:val="001539F4"/>
    <w:rsid w:val="00155A3B"/>
    <w:rsid w:val="00156633"/>
    <w:rsid w:val="00162B2F"/>
    <w:rsid w:val="00163CCD"/>
    <w:rsid w:val="0016635D"/>
    <w:rsid w:val="00170F34"/>
    <w:rsid w:val="00174150"/>
    <w:rsid w:val="00185956"/>
    <w:rsid w:val="0019662A"/>
    <w:rsid w:val="001A4F04"/>
    <w:rsid w:val="001A5114"/>
    <w:rsid w:val="001A6175"/>
    <w:rsid w:val="001A7A1A"/>
    <w:rsid w:val="001B06F6"/>
    <w:rsid w:val="001B2546"/>
    <w:rsid w:val="001B2D5A"/>
    <w:rsid w:val="001B404E"/>
    <w:rsid w:val="001B4B31"/>
    <w:rsid w:val="001B5D56"/>
    <w:rsid w:val="001C114A"/>
    <w:rsid w:val="001C1FFD"/>
    <w:rsid w:val="001C2462"/>
    <w:rsid w:val="001C52FD"/>
    <w:rsid w:val="001C53DA"/>
    <w:rsid w:val="001C6AA4"/>
    <w:rsid w:val="001C7A66"/>
    <w:rsid w:val="001D2DD6"/>
    <w:rsid w:val="001D4621"/>
    <w:rsid w:val="001D47B3"/>
    <w:rsid w:val="001D6382"/>
    <w:rsid w:val="001D7737"/>
    <w:rsid w:val="001D7863"/>
    <w:rsid w:val="001E095B"/>
    <w:rsid w:val="001E2732"/>
    <w:rsid w:val="001E69AC"/>
    <w:rsid w:val="00200509"/>
    <w:rsid w:val="00202246"/>
    <w:rsid w:val="002027BE"/>
    <w:rsid w:val="00204AD3"/>
    <w:rsid w:val="0020565D"/>
    <w:rsid w:val="00207A3F"/>
    <w:rsid w:val="00215283"/>
    <w:rsid w:val="00215C74"/>
    <w:rsid w:val="002173D5"/>
    <w:rsid w:val="0022283E"/>
    <w:rsid w:val="00222BA6"/>
    <w:rsid w:val="002233BF"/>
    <w:rsid w:val="00224A13"/>
    <w:rsid w:val="002273FA"/>
    <w:rsid w:val="00240988"/>
    <w:rsid w:val="002415ED"/>
    <w:rsid w:val="00241ED6"/>
    <w:rsid w:val="00244DFD"/>
    <w:rsid w:val="00253572"/>
    <w:rsid w:val="00257CD8"/>
    <w:rsid w:val="002706C4"/>
    <w:rsid w:val="00270A0D"/>
    <w:rsid w:val="00270EC6"/>
    <w:rsid w:val="002812D0"/>
    <w:rsid w:val="00281EE0"/>
    <w:rsid w:val="002821CB"/>
    <w:rsid w:val="00282B58"/>
    <w:rsid w:val="00282DE4"/>
    <w:rsid w:val="00282E3C"/>
    <w:rsid w:val="00293F19"/>
    <w:rsid w:val="00293F76"/>
    <w:rsid w:val="00294A6F"/>
    <w:rsid w:val="002A609F"/>
    <w:rsid w:val="002B1CB0"/>
    <w:rsid w:val="002B2A3F"/>
    <w:rsid w:val="002B3AFE"/>
    <w:rsid w:val="002B532A"/>
    <w:rsid w:val="002C0D75"/>
    <w:rsid w:val="002C421A"/>
    <w:rsid w:val="002C7CAF"/>
    <w:rsid w:val="002D0D63"/>
    <w:rsid w:val="002D3747"/>
    <w:rsid w:val="002D715B"/>
    <w:rsid w:val="002D73E3"/>
    <w:rsid w:val="002E070B"/>
    <w:rsid w:val="002E2334"/>
    <w:rsid w:val="002E26FB"/>
    <w:rsid w:val="002E3FD5"/>
    <w:rsid w:val="002E58A3"/>
    <w:rsid w:val="002F2258"/>
    <w:rsid w:val="002F2E63"/>
    <w:rsid w:val="002F44F8"/>
    <w:rsid w:val="003004F6"/>
    <w:rsid w:val="00306254"/>
    <w:rsid w:val="00306600"/>
    <w:rsid w:val="00310487"/>
    <w:rsid w:val="00312358"/>
    <w:rsid w:val="00313B39"/>
    <w:rsid w:val="00313B57"/>
    <w:rsid w:val="00320772"/>
    <w:rsid w:val="0032096E"/>
    <w:rsid w:val="00323054"/>
    <w:rsid w:val="0032743C"/>
    <w:rsid w:val="00330F17"/>
    <w:rsid w:val="003312E4"/>
    <w:rsid w:val="00331552"/>
    <w:rsid w:val="00333F1F"/>
    <w:rsid w:val="00335E0B"/>
    <w:rsid w:val="00342EEC"/>
    <w:rsid w:val="00346499"/>
    <w:rsid w:val="00347B85"/>
    <w:rsid w:val="00356CB3"/>
    <w:rsid w:val="003604C7"/>
    <w:rsid w:val="00360F35"/>
    <w:rsid w:val="00364086"/>
    <w:rsid w:val="00364D6D"/>
    <w:rsid w:val="003661DD"/>
    <w:rsid w:val="00366FB9"/>
    <w:rsid w:val="00367780"/>
    <w:rsid w:val="003714FD"/>
    <w:rsid w:val="00375253"/>
    <w:rsid w:val="00376E5C"/>
    <w:rsid w:val="0037769A"/>
    <w:rsid w:val="00381806"/>
    <w:rsid w:val="003823D6"/>
    <w:rsid w:val="00383347"/>
    <w:rsid w:val="00384CC9"/>
    <w:rsid w:val="00387A6B"/>
    <w:rsid w:val="003900FC"/>
    <w:rsid w:val="00390E97"/>
    <w:rsid w:val="00391739"/>
    <w:rsid w:val="003922CF"/>
    <w:rsid w:val="0039262F"/>
    <w:rsid w:val="0039351F"/>
    <w:rsid w:val="00393E91"/>
    <w:rsid w:val="00395390"/>
    <w:rsid w:val="003B0B0D"/>
    <w:rsid w:val="003B1758"/>
    <w:rsid w:val="003B53DA"/>
    <w:rsid w:val="003B66E8"/>
    <w:rsid w:val="003B6EC3"/>
    <w:rsid w:val="003C29B9"/>
    <w:rsid w:val="003C3C42"/>
    <w:rsid w:val="003C4089"/>
    <w:rsid w:val="003C774B"/>
    <w:rsid w:val="003C7CB1"/>
    <w:rsid w:val="003D09AA"/>
    <w:rsid w:val="003D1E96"/>
    <w:rsid w:val="003D58CB"/>
    <w:rsid w:val="003E066D"/>
    <w:rsid w:val="003E32B9"/>
    <w:rsid w:val="003E5B27"/>
    <w:rsid w:val="003E7441"/>
    <w:rsid w:val="003F0F21"/>
    <w:rsid w:val="003F0F5D"/>
    <w:rsid w:val="003F1F82"/>
    <w:rsid w:val="003F21E5"/>
    <w:rsid w:val="003F5282"/>
    <w:rsid w:val="003F528B"/>
    <w:rsid w:val="003F5FC8"/>
    <w:rsid w:val="004016BC"/>
    <w:rsid w:val="00407276"/>
    <w:rsid w:val="00410C6F"/>
    <w:rsid w:val="00412F8E"/>
    <w:rsid w:val="00413953"/>
    <w:rsid w:val="004167D8"/>
    <w:rsid w:val="004226B8"/>
    <w:rsid w:val="0042390B"/>
    <w:rsid w:val="00431909"/>
    <w:rsid w:val="00432099"/>
    <w:rsid w:val="00433471"/>
    <w:rsid w:val="00437B57"/>
    <w:rsid w:val="00446FD2"/>
    <w:rsid w:val="0045155B"/>
    <w:rsid w:val="00451F54"/>
    <w:rsid w:val="004520C1"/>
    <w:rsid w:val="004571AC"/>
    <w:rsid w:val="00457B93"/>
    <w:rsid w:val="00462E94"/>
    <w:rsid w:val="004647B5"/>
    <w:rsid w:val="00466C4F"/>
    <w:rsid w:val="00467AF7"/>
    <w:rsid w:val="00470170"/>
    <w:rsid w:val="00472851"/>
    <w:rsid w:val="00480E17"/>
    <w:rsid w:val="00481CBE"/>
    <w:rsid w:val="00483181"/>
    <w:rsid w:val="00483D22"/>
    <w:rsid w:val="00490649"/>
    <w:rsid w:val="0049664C"/>
    <w:rsid w:val="00496CBB"/>
    <w:rsid w:val="0049717F"/>
    <w:rsid w:val="00497F91"/>
    <w:rsid w:val="004A15AC"/>
    <w:rsid w:val="004A33F5"/>
    <w:rsid w:val="004A637A"/>
    <w:rsid w:val="004A681E"/>
    <w:rsid w:val="004B0489"/>
    <w:rsid w:val="004B1E2D"/>
    <w:rsid w:val="004B517B"/>
    <w:rsid w:val="004B5766"/>
    <w:rsid w:val="004B64F8"/>
    <w:rsid w:val="004B7BF7"/>
    <w:rsid w:val="004C5619"/>
    <w:rsid w:val="004D0EBA"/>
    <w:rsid w:val="004D1AA9"/>
    <w:rsid w:val="004D1DB8"/>
    <w:rsid w:val="004D43D1"/>
    <w:rsid w:val="004D739B"/>
    <w:rsid w:val="004D76DE"/>
    <w:rsid w:val="004F1D4B"/>
    <w:rsid w:val="004F4207"/>
    <w:rsid w:val="004F60B2"/>
    <w:rsid w:val="004F7D83"/>
    <w:rsid w:val="00500B1B"/>
    <w:rsid w:val="0050244B"/>
    <w:rsid w:val="0050671C"/>
    <w:rsid w:val="005111CC"/>
    <w:rsid w:val="005133A8"/>
    <w:rsid w:val="005148EF"/>
    <w:rsid w:val="0051524D"/>
    <w:rsid w:val="00515DD5"/>
    <w:rsid w:val="0052372E"/>
    <w:rsid w:val="00524C63"/>
    <w:rsid w:val="00524D06"/>
    <w:rsid w:val="0052729F"/>
    <w:rsid w:val="0053101F"/>
    <w:rsid w:val="00537E70"/>
    <w:rsid w:val="005402B8"/>
    <w:rsid w:val="0054112A"/>
    <w:rsid w:val="00544751"/>
    <w:rsid w:val="0054476C"/>
    <w:rsid w:val="0054659B"/>
    <w:rsid w:val="005477A8"/>
    <w:rsid w:val="00550811"/>
    <w:rsid w:val="00556B5F"/>
    <w:rsid w:val="00560EBD"/>
    <w:rsid w:val="00564C02"/>
    <w:rsid w:val="00566ED4"/>
    <w:rsid w:val="00570683"/>
    <w:rsid w:val="00571B15"/>
    <w:rsid w:val="00573996"/>
    <w:rsid w:val="00575A65"/>
    <w:rsid w:val="00580A36"/>
    <w:rsid w:val="005849AA"/>
    <w:rsid w:val="0058539A"/>
    <w:rsid w:val="00585621"/>
    <w:rsid w:val="00586268"/>
    <w:rsid w:val="005904F6"/>
    <w:rsid w:val="005919B7"/>
    <w:rsid w:val="0059211B"/>
    <w:rsid w:val="00592FD9"/>
    <w:rsid w:val="005931F6"/>
    <w:rsid w:val="005974C4"/>
    <w:rsid w:val="00597B26"/>
    <w:rsid w:val="005A080A"/>
    <w:rsid w:val="005B0AF1"/>
    <w:rsid w:val="005B213B"/>
    <w:rsid w:val="005C023B"/>
    <w:rsid w:val="005C2381"/>
    <w:rsid w:val="005C382D"/>
    <w:rsid w:val="005C4466"/>
    <w:rsid w:val="005C49DD"/>
    <w:rsid w:val="005C7684"/>
    <w:rsid w:val="005E1A9A"/>
    <w:rsid w:val="005E1D57"/>
    <w:rsid w:val="005E459E"/>
    <w:rsid w:val="005E7727"/>
    <w:rsid w:val="005F0224"/>
    <w:rsid w:val="005F4D83"/>
    <w:rsid w:val="005F5ABB"/>
    <w:rsid w:val="005F6786"/>
    <w:rsid w:val="006010AA"/>
    <w:rsid w:val="0060283C"/>
    <w:rsid w:val="00604D30"/>
    <w:rsid w:val="00606093"/>
    <w:rsid w:val="006062B3"/>
    <w:rsid w:val="00607B9A"/>
    <w:rsid w:val="00607E29"/>
    <w:rsid w:val="006103CA"/>
    <w:rsid w:val="00611006"/>
    <w:rsid w:val="00613ADD"/>
    <w:rsid w:val="006161D5"/>
    <w:rsid w:val="00617555"/>
    <w:rsid w:val="00620822"/>
    <w:rsid w:val="00620A15"/>
    <w:rsid w:val="00624D51"/>
    <w:rsid w:val="006253A3"/>
    <w:rsid w:val="0062640B"/>
    <w:rsid w:val="00626F67"/>
    <w:rsid w:val="00627335"/>
    <w:rsid w:val="0063161A"/>
    <w:rsid w:val="00633235"/>
    <w:rsid w:val="00641D88"/>
    <w:rsid w:val="00643DC2"/>
    <w:rsid w:val="00645A79"/>
    <w:rsid w:val="00646BF9"/>
    <w:rsid w:val="00647195"/>
    <w:rsid w:val="00647869"/>
    <w:rsid w:val="00655E2D"/>
    <w:rsid w:val="00657ACB"/>
    <w:rsid w:val="00660888"/>
    <w:rsid w:val="00662BA6"/>
    <w:rsid w:val="00663412"/>
    <w:rsid w:val="00664003"/>
    <w:rsid w:val="00665A7C"/>
    <w:rsid w:val="00665B8C"/>
    <w:rsid w:val="00666A7E"/>
    <w:rsid w:val="0067017F"/>
    <w:rsid w:val="0067040E"/>
    <w:rsid w:val="00670FCE"/>
    <w:rsid w:val="00676F5D"/>
    <w:rsid w:val="00685E0C"/>
    <w:rsid w:val="00686573"/>
    <w:rsid w:val="00686589"/>
    <w:rsid w:val="0069045C"/>
    <w:rsid w:val="00693835"/>
    <w:rsid w:val="00695230"/>
    <w:rsid w:val="006B150C"/>
    <w:rsid w:val="006B5E0A"/>
    <w:rsid w:val="006C3AA1"/>
    <w:rsid w:val="006C5108"/>
    <w:rsid w:val="006C72D5"/>
    <w:rsid w:val="006D1D2C"/>
    <w:rsid w:val="006D7092"/>
    <w:rsid w:val="006E3930"/>
    <w:rsid w:val="006E5CB9"/>
    <w:rsid w:val="006E5FB7"/>
    <w:rsid w:val="006E6251"/>
    <w:rsid w:val="006E6882"/>
    <w:rsid w:val="006F0133"/>
    <w:rsid w:val="006F1888"/>
    <w:rsid w:val="006F1A10"/>
    <w:rsid w:val="006F6D59"/>
    <w:rsid w:val="00700DB8"/>
    <w:rsid w:val="007030B0"/>
    <w:rsid w:val="00704017"/>
    <w:rsid w:val="00705868"/>
    <w:rsid w:val="00711283"/>
    <w:rsid w:val="00711442"/>
    <w:rsid w:val="007136D7"/>
    <w:rsid w:val="0071758A"/>
    <w:rsid w:val="00720EEA"/>
    <w:rsid w:val="0072277A"/>
    <w:rsid w:val="00724C47"/>
    <w:rsid w:val="0072574F"/>
    <w:rsid w:val="00725964"/>
    <w:rsid w:val="00730B23"/>
    <w:rsid w:val="00732686"/>
    <w:rsid w:val="007358BA"/>
    <w:rsid w:val="00736EAB"/>
    <w:rsid w:val="00741334"/>
    <w:rsid w:val="00742E84"/>
    <w:rsid w:val="00743CCE"/>
    <w:rsid w:val="00756330"/>
    <w:rsid w:val="00760776"/>
    <w:rsid w:val="00761EE2"/>
    <w:rsid w:val="007665E8"/>
    <w:rsid w:val="00767DEE"/>
    <w:rsid w:val="00770140"/>
    <w:rsid w:val="00770D09"/>
    <w:rsid w:val="00772DCA"/>
    <w:rsid w:val="0077512F"/>
    <w:rsid w:val="00775867"/>
    <w:rsid w:val="00776BC9"/>
    <w:rsid w:val="00781783"/>
    <w:rsid w:val="00781932"/>
    <w:rsid w:val="00782A4D"/>
    <w:rsid w:val="00783FF2"/>
    <w:rsid w:val="00784479"/>
    <w:rsid w:val="00790983"/>
    <w:rsid w:val="0079175A"/>
    <w:rsid w:val="00791923"/>
    <w:rsid w:val="00793D62"/>
    <w:rsid w:val="00794B0D"/>
    <w:rsid w:val="00794FD9"/>
    <w:rsid w:val="0079565A"/>
    <w:rsid w:val="00796E49"/>
    <w:rsid w:val="007A2876"/>
    <w:rsid w:val="007A491D"/>
    <w:rsid w:val="007A6A99"/>
    <w:rsid w:val="007B0C8D"/>
    <w:rsid w:val="007B21F1"/>
    <w:rsid w:val="007B3FAA"/>
    <w:rsid w:val="007B6647"/>
    <w:rsid w:val="007C1F2A"/>
    <w:rsid w:val="007C512B"/>
    <w:rsid w:val="007C75C6"/>
    <w:rsid w:val="007D14E5"/>
    <w:rsid w:val="007D197E"/>
    <w:rsid w:val="007D3A86"/>
    <w:rsid w:val="007D494F"/>
    <w:rsid w:val="007D696D"/>
    <w:rsid w:val="007E3F41"/>
    <w:rsid w:val="007E4AAD"/>
    <w:rsid w:val="007E7A7A"/>
    <w:rsid w:val="007F0A03"/>
    <w:rsid w:val="00803896"/>
    <w:rsid w:val="00812FD2"/>
    <w:rsid w:val="00813604"/>
    <w:rsid w:val="0081381F"/>
    <w:rsid w:val="008232D7"/>
    <w:rsid w:val="0083099F"/>
    <w:rsid w:val="0083151A"/>
    <w:rsid w:val="00837787"/>
    <w:rsid w:val="0084191E"/>
    <w:rsid w:val="008436DB"/>
    <w:rsid w:val="00847F8D"/>
    <w:rsid w:val="0085217B"/>
    <w:rsid w:val="00861873"/>
    <w:rsid w:val="00862CE1"/>
    <w:rsid w:val="00863CDD"/>
    <w:rsid w:val="0086480D"/>
    <w:rsid w:val="00867341"/>
    <w:rsid w:val="00867776"/>
    <w:rsid w:val="00873C20"/>
    <w:rsid w:val="0088133C"/>
    <w:rsid w:val="00883CBE"/>
    <w:rsid w:val="008845AF"/>
    <w:rsid w:val="00885187"/>
    <w:rsid w:val="008876BD"/>
    <w:rsid w:val="00890167"/>
    <w:rsid w:val="00891F29"/>
    <w:rsid w:val="00892D2C"/>
    <w:rsid w:val="00894D79"/>
    <w:rsid w:val="00894E2A"/>
    <w:rsid w:val="0089593E"/>
    <w:rsid w:val="00895EEB"/>
    <w:rsid w:val="008A38E1"/>
    <w:rsid w:val="008A43B8"/>
    <w:rsid w:val="008A49A6"/>
    <w:rsid w:val="008A5F3A"/>
    <w:rsid w:val="008A743B"/>
    <w:rsid w:val="008B28A7"/>
    <w:rsid w:val="008B461C"/>
    <w:rsid w:val="008B73D8"/>
    <w:rsid w:val="008C0656"/>
    <w:rsid w:val="008C3D41"/>
    <w:rsid w:val="008C4D7D"/>
    <w:rsid w:val="008C5706"/>
    <w:rsid w:val="008C5C6A"/>
    <w:rsid w:val="008D7F7F"/>
    <w:rsid w:val="008E0648"/>
    <w:rsid w:val="008E3872"/>
    <w:rsid w:val="008E40D4"/>
    <w:rsid w:val="008E4698"/>
    <w:rsid w:val="008E4BE1"/>
    <w:rsid w:val="008E4DE3"/>
    <w:rsid w:val="008E4F0D"/>
    <w:rsid w:val="008E537D"/>
    <w:rsid w:val="008E5B20"/>
    <w:rsid w:val="008F0149"/>
    <w:rsid w:val="008F0FF9"/>
    <w:rsid w:val="008F4C19"/>
    <w:rsid w:val="008F54F2"/>
    <w:rsid w:val="008F67A8"/>
    <w:rsid w:val="008F7B24"/>
    <w:rsid w:val="0090532C"/>
    <w:rsid w:val="0090618F"/>
    <w:rsid w:val="00906396"/>
    <w:rsid w:val="009067A0"/>
    <w:rsid w:val="00912076"/>
    <w:rsid w:val="009129F9"/>
    <w:rsid w:val="00922423"/>
    <w:rsid w:val="0092483A"/>
    <w:rsid w:val="00935A62"/>
    <w:rsid w:val="00935C4C"/>
    <w:rsid w:val="009373C5"/>
    <w:rsid w:val="009414FE"/>
    <w:rsid w:val="00943646"/>
    <w:rsid w:val="00947023"/>
    <w:rsid w:val="00947F9E"/>
    <w:rsid w:val="00955BA6"/>
    <w:rsid w:val="00963A78"/>
    <w:rsid w:val="009646B2"/>
    <w:rsid w:val="0096715A"/>
    <w:rsid w:val="00967F9B"/>
    <w:rsid w:val="00970FA2"/>
    <w:rsid w:val="0097576A"/>
    <w:rsid w:val="00976274"/>
    <w:rsid w:val="009830AB"/>
    <w:rsid w:val="009845A1"/>
    <w:rsid w:val="00985E18"/>
    <w:rsid w:val="00992052"/>
    <w:rsid w:val="0099273F"/>
    <w:rsid w:val="00994302"/>
    <w:rsid w:val="0099607F"/>
    <w:rsid w:val="009A3C44"/>
    <w:rsid w:val="009A5744"/>
    <w:rsid w:val="009A7065"/>
    <w:rsid w:val="009B1A28"/>
    <w:rsid w:val="009B3E92"/>
    <w:rsid w:val="009B5BDE"/>
    <w:rsid w:val="009C2179"/>
    <w:rsid w:val="009C67E6"/>
    <w:rsid w:val="009C690A"/>
    <w:rsid w:val="009C7BFD"/>
    <w:rsid w:val="009D17E4"/>
    <w:rsid w:val="009D3F0A"/>
    <w:rsid w:val="009E0151"/>
    <w:rsid w:val="009E0A86"/>
    <w:rsid w:val="009E0B14"/>
    <w:rsid w:val="009E37A5"/>
    <w:rsid w:val="009E5314"/>
    <w:rsid w:val="009F0C8E"/>
    <w:rsid w:val="009F1E9F"/>
    <w:rsid w:val="009F6383"/>
    <w:rsid w:val="00A114D7"/>
    <w:rsid w:val="00A24170"/>
    <w:rsid w:val="00A31B88"/>
    <w:rsid w:val="00A3244C"/>
    <w:rsid w:val="00A33BC0"/>
    <w:rsid w:val="00A350B2"/>
    <w:rsid w:val="00A3722B"/>
    <w:rsid w:val="00A37560"/>
    <w:rsid w:val="00A403B8"/>
    <w:rsid w:val="00A42231"/>
    <w:rsid w:val="00A441A2"/>
    <w:rsid w:val="00A44942"/>
    <w:rsid w:val="00A453A9"/>
    <w:rsid w:val="00A537EB"/>
    <w:rsid w:val="00A54FE5"/>
    <w:rsid w:val="00A57B8E"/>
    <w:rsid w:val="00A600AA"/>
    <w:rsid w:val="00A66809"/>
    <w:rsid w:val="00A66DDF"/>
    <w:rsid w:val="00A70709"/>
    <w:rsid w:val="00A71D9E"/>
    <w:rsid w:val="00A73824"/>
    <w:rsid w:val="00A75B2D"/>
    <w:rsid w:val="00A80014"/>
    <w:rsid w:val="00A818E0"/>
    <w:rsid w:val="00A827A1"/>
    <w:rsid w:val="00A86CF8"/>
    <w:rsid w:val="00A91290"/>
    <w:rsid w:val="00A92704"/>
    <w:rsid w:val="00A96244"/>
    <w:rsid w:val="00A977AD"/>
    <w:rsid w:val="00A97E92"/>
    <w:rsid w:val="00AA395B"/>
    <w:rsid w:val="00AA615A"/>
    <w:rsid w:val="00AA7F7F"/>
    <w:rsid w:val="00AC2B89"/>
    <w:rsid w:val="00AD1423"/>
    <w:rsid w:val="00AD1BAB"/>
    <w:rsid w:val="00AD2E29"/>
    <w:rsid w:val="00AD53B8"/>
    <w:rsid w:val="00AD7688"/>
    <w:rsid w:val="00AE0240"/>
    <w:rsid w:val="00AE44B1"/>
    <w:rsid w:val="00AE6522"/>
    <w:rsid w:val="00AE7EB0"/>
    <w:rsid w:val="00AF2E32"/>
    <w:rsid w:val="00AF3EBA"/>
    <w:rsid w:val="00AF4025"/>
    <w:rsid w:val="00AF797D"/>
    <w:rsid w:val="00B00F44"/>
    <w:rsid w:val="00B0145C"/>
    <w:rsid w:val="00B01725"/>
    <w:rsid w:val="00B02EB2"/>
    <w:rsid w:val="00B03A86"/>
    <w:rsid w:val="00B05E66"/>
    <w:rsid w:val="00B07C20"/>
    <w:rsid w:val="00B07FD5"/>
    <w:rsid w:val="00B13C47"/>
    <w:rsid w:val="00B1673C"/>
    <w:rsid w:val="00B212FE"/>
    <w:rsid w:val="00B2157B"/>
    <w:rsid w:val="00B22B76"/>
    <w:rsid w:val="00B22F99"/>
    <w:rsid w:val="00B31B73"/>
    <w:rsid w:val="00B34B5C"/>
    <w:rsid w:val="00B36B47"/>
    <w:rsid w:val="00B378B6"/>
    <w:rsid w:val="00B52087"/>
    <w:rsid w:val="00B57696"/>
    <w:rsid w:val="00B57AC4"/>
    <w:rsid w:val="00B614B3"/>
    <w:rsid w:val="00B62C66"/>
    <w:rsid w:val="00B67FFE"/>
    <w:rsid w:val="00B72743"/>
    <w:rsid w:val="00B73691"/>
    <w:rsid w:val="00B745A8"/>
    <w:rsid w:val="00B74762"/>
    <w:rsid w:val="00B769CB"/>
    <w:rsid w:val="00B80BDB"/>
    <w:rsid w:val="00B81503"/>
    <w:rsid w:val="00B870F3"/>
    <w:rsid w:val="00B91436"/>
    <w:rsid w:val="00B94141"/>
    <w:rsid w:val="00B95769"/>
    <w:rsid w:val="00B97E20"/>
    <w:rsid w:val="00BA0BA7"/>
    <w:rsid w:val="00BA3008"/>
    <w:rsid w:val="00BA3AD2"/>
    <w:rsid w:val="00BA6C35"/>
    <w:rsid w:val="00BB01D3"/>
    <w:rsid w:val="00BB2283"/>
    <w:rsid w:val="00BB28FC"/>
    <w:rsid w:val="00BB2979"/>
    <w:rsid w:val="00BC00E6"/>
    <w:rsid w:val="00BC0D2D"/>
    <w:rsid w:val="00BC3A85"/>
    <w:rsid w:val="00BC560B"/>
    <w:rsid w:val="00BC6A07"/>
    <w:rsid w:val="00BD1586"/>
    <w:rsid w:val="00BD4C8B"/>
    <w:rsid w:val="00BE0DDA"/>
    <w:rsid w:val="00BE0EC2"/>
    <w:rsid w:val="00BE1BA4"/>
    <w:rsid w:val="00BE27E6"/>
    <w:rsid w:val="00BE39CB"/>
    <w:rsid w:val="00BE4111"/>
    <w:rsid w:val="00BE4AFE"/>
    <w:rsid w:val="00BE510C"/>
    <w:rsid w:val="00BE721B"/>
    <w:rsid w:val="00BE735E"/>
    <w:rsid w:val="00BF526C"/>
    <w:rsid w:val="00BF6280"/>
    <w:rsid w:val="00C0096B"/>
    <w:rsid w:val="00C0143C"/>
    <w:rsid w:val="00C036A0"/>
    <w:rsid w:val="00C0372C"/>
    <w:rsid w:val="00C03C9C"/>
    <w:rsid w:val="00C07B1A"/>
    <w:rsid w:val="00C1007B"/>
    <w:rsid w:val="00C12C8E"/>
    <w:rsid w:val="00C1402E"/>
    <w:rsid w:val="00C1557D"/>
    <w:rsid w:val="00C168BF"/>
    <w:rsid w:val="00C16B28"/>
    <w:rsid w:val="00C170B0"/>
    <w:rsid w:val="00C17958"/>
    <w:rsid w:val="00C21EB4"/>
    <w:rsid w:val="00C22AA4"/>
    <w:rsid w:val="00C265A9"/>
    <w:rsid w:val="00C2788D"/>
    <w:rsid w:val="00C3100E"/>
    <w:rsid w:val="00C322BB"/>
    <w:rsid w:val="00C33029"/>
    <w:rsid w:val="00C33F3A"/>
    <w:rsid w:val="00C36928"/>
    <w:rsid w:val="00C36D2F"/>
    <w:rsid w:val="00C401D5"/>
    <w:rsid w:val="00C4078A"/>
    <w:rsid w:val="00C4347E"/>
    <w:rsid w:val="00C453B1"/>
    <w:rsid w:val="00C47D42"/>
    <w:rsid w:val="00C5322D"/>
    <w:rsid w:val="00C630E7"/>
    <w:rsid w:val="00C63A26"/>
    <w:rsid w:val="00C64737"/>
    <w:rsid w:val="00C654A7"/>
    <w:rsid w:val="00C70447"/>
    <w:rsid w:val="00C766EC"/>
    <w:rsid w:val="00C77151"/>
    <w:rsid w:val="00C820D0"/>
    <w:rsid w:val="00C844AD"/>
    <w:rsid w:val="00C87D43"/>
    <w:rsid w:val="00C90D29"/>
    <w:rsid w:val="00C92E02"/>
    <w:rsid w:val="00C948CE"/>
    <w:rsid w:val="00C96C4C"/>
    <w:rsid w:val="00C97FA9"/>
    <w:rsid w:val="00CB1F93"/>
    <w:rsid w:val="00CB483A"/>
    <w:rsid w:val="00CB638E"/>
    <w:rsid w:val="00CB72B9"/>
    <w:rsid w:val="00CB746F"/>
    <w:rsid w:val="00CC7511"/>
    <w:rsid w:val="00CD555A"/>
    <w:rsid w:val="00CE08D2"/>
    <w:rsid w:val="00CE685A"/>
    <w:rsid w:val="00CE7623"/>
    <w:rsid w:val="00CF5309"/>
    <w:rsid w:val="00CF5784"/>
    <w:rsid w:val="00CF7045"/>
    <w:rsid w:val="00D01EA7"/>
    <w:rsid w:val="00D02FC0"/>
    <w:rsid w:val="00D04154"/>
    <w:rsid w:val="00D0500E"/>
    <w:rsid w:val="00D074A6"/>
    <w:rsid w:val="00D126BB"/>
    <w:rsid w:val="00D14DA0"/>
    <w:rsid w:val="00D159AA"/>
    <w:rsid w:val="00D1618C"/>
    <w:rsid w:val="00D17009"/>
    <w:rsid w:val="00D20912"/>
    <w:rsid w:val="00D22839"/>
    <w:rsid w:val="00D23C10"/>
    <w:rsid w:val="00D26819"/>
    <w:rsid w:val="00D2687E"/>
    <w:rsid w:val="00D27E5C"/>
    <w:rsid w:val="00D314B6"/>
    <w:rsid w:val="00D354E5"/>
    <w:rsid w:val="00D41A74"/>
    <w:rsid w:val="00D41F0C"/>
    <w:rsid w:val="00D439C1"/>
    <w:rsid w:val="00D44496"/>
    <w:rsid w:val="00D47A1D"/>
    <w:rsid w:val="00D500D5"/>
    <w:rsid w:val="00D54F6A"/>
    <w:rsid w:val="00D55048"/>
    <w:rsid w:val="00D61436"/>
    <w:rsid w:val="00D61532"/>
    <w:rsid w:val="00D61582"/>
    <w:rsid w:val="00D633A7"/>
    <w:rsid w:val="00D65842"/>
    <w:rsid w:val="00D66397"/>
    <w:rsid w:val="00D70E7D"/>
    <w:rsid w:val="00D73CE7"/>
    <w:rsid w:val="00D75705"/>
    <w:rsid w:val="00D75F5A"/>
    <w:rsid w:val="00D867D8"/>
    <w:rsid w:val="00D929C9"/>
    <w:rsid w:val="00D94402"/>
    <w:rsid w:val="00DA6266"/>
    <w:rsid w:val="00DA71CE"/>
    <w:rsid w:val="00DA76B8"/>
    <w:rsid w:val="00DA76BC"/>
    <w:rsid w:val="00DB1E13"/>
    <w:rsid w:val="00DB2D59"/>
    <w:rsid w:val="00DB6572"/>
    <w:rsid w:val="00DC2E9F"/>
    <w:rsid w:val="00DC3A53"/>
    <w:rsid w:val="00DD3F2F"/>
    <w:rsid w:val="00DD493C"/>
    <w:rsid w:val="00DD7F96"/>
    <w:rsid w:val="00DE5D87"/>
    <w:rsid w:val="00DE6331"/>
    <w:rsid w:val="00DE6652"/>
    <w:rsid w:val="00DE7F4A"/>
    <w:rsid w:val="00DF09E4"/>
    <w:rsid w:val="00DF0DE7"/>
    <w:rsid w:val="00DF1A8E"/>
    <w:rsid w:val="00DF2F7B"/>
    <w:rsid w:val="00DF716B"/>
    <w:rsid w:val="00DF7DC9"/>
    <w:rsid w:val="00E03207"/>
    <w:rsid w:val="00E03DC4"/>
    <w:rsid w:val="00E0611B"/>
    <w:rsid w:val="00E12810"/>
    <w:rsid w:val="00E156FE"/>
    <w:rsid w:val="00E17C90"/>
    <w:rsid w:val="00E20C9A"/>
    <w:rsid w:val="00E22579"/>
    <w:rsid w:val="00E22712"/>
    <w:rsid w:val="00E25918"/>
    <w:rsid w:val="00E26F7D"/>
    <w:rsid w:val="00E318F1"/>
    <w:rsid w:val="00E345C6"/>
    <w:rsid w:val="00E40B1E"/>
    <w:rsid w:val="00E40C82"/>
    <w:rsid w:val="00E415EA"/>
    <w:rsid w:val="00E4297B"/>
    <w:rsid w:val="00E43963"/>
    <w:rsid w:val="00E45771"/>
    <w:rsid w:val="00E46DBC"/>
    <w:rsid w:val="00E47EA3"/>
    <w:rsid w:val="00E509F0"/>
    <w:rsid w:val="00E50A8C"/>
    <w:rsid w:val="00E517A8"/>
    <w:rsid w:val="00E51A76"/>
    <w:rsid w:val="00E5294A"/>
    <w:rsid w:val="00E5313A"/>
    <w:rsid w:val="00E60BBE"/>
    <w:rsid w:val="00E613D5"/>
    <w:rsid w:val="00E616C7"/>
    <w:rsid w:val="00E642CB"/>
    <w:rsid w:val="00E64583"/>
    <w:rsid w:val="00E65488"/>
    <w:rsid w:val="00E65782"/>
    <w:rsid w:val="00E65DFA"/>
    <w:rsid w:val="00E75E9B"/>
    <w:rsid w:val="00E838B4"/>
    <w:rsid w:val="00E8394C"/>
    <w:rsid w:val="00E84B8D"/>
    <w:rsid w:val="00E86D66"/>
    <w:rsid w:val="00E9420A"/>
    <w:rsid w:val="00E94892"/>
    <w:rsid w:val="00EA0295"/>
    <w:rsid w:val="00EA2525"/>
    <w:rsid w:val="00EA27CA"/>
    <w:rsid w:val="00EA4421"/>
    <w:rsid w:val="00EA46A4"/>
    <w:rsid w:val="00EA7E89"/>
    <w:rsid w:val="00EB2146"/>
    <w:rsid w:val="00EC2BA9"/>
    <w:rsid w:val="00EC4CE0"/>
    <w:rsid w:val="00EC7C2B"/>
    <w:rsid w:val="00ED186B"/>
    <w:rsid w:val="00ED19D3"/>
    <w:rsid w:val="00ED35D1"/>
    <w:rsid w:val="00ED6991"/>
    <w:rsid w:val="00EE3AFA"/>
    <w:rsid w:val="00EE4F9B"/>
    <w:rsid w:val="00EE5C2C"/>
    <w:rsid w:val="00EE6770"/>
    <w:rsid w:val="00EE7B9C"/>
    <w:rsid w:val="00EF0501"/>
    <w:rsid w:val="00EF3E04"/>
    <w:rsid w:val="00EF43F3"/>
    <w:rsid w:val="00EF53DB"/>
    <w:rsid w:val="00F023E7"/>
    <w:rsid w:val="00F02F43"/>
    <w:rsid w:val="00F04F52"/>
    <w:rsid w:val="00F057B5"/>
    <w:rsid w:val="00F16CE7"/>
    <w:rsid w:val="00F31009"/>
    <w:rsid w:val="00F311D6"/>
    <w:rsid w:val="00F406AC"/>
    <w:rsid w:val="00F415C0"/>
    <w:rsid w:val="00F54886"/>
    <w:rsid w:val="00F63D0E"/>
    <w:rsid w:val="00F63E75"/>
    <w:rsid w:val="00F6470E"/>
    <w:rsid w:val="00F6585E"/>
    <w:rsid w:val="00F658A6"/>
    <w:rsid w:val="00F6771F"/>
    <w:rsid w:val="00F7162C"/>
    <w:rsid w:val="00F72758"/>
    <w:rsid w:val="00F75648"/>
    <w:rsid w:val="00F81473"/>
    <w:rsid w:val="00F8712E"/>
    <w:rsid w:val="00F94C08"/>
    <w:rsid w:val="00F96F46"/>
    <w:rsid w:val="00FA1581"/>
    <w:rsid w:val="00FA4B90"/>
    <w:rsid w:val="00FA4BEB"/>
    <w:rsid w:val="00FA56A8"/>
    <w:rsid w:val="00FB0761"/>
    <w:rsid w:val="00FB16C2"/>
    <w:rsid w:val="00FC4B88"/>
    <w:rsid w:val="00FD2F00"/>
    <w:rsid w:val="00FD3ADF"/>
    <w:rsid w:val="00FD592B"/>
    <w:rsid w:val="00FD5B1E"/>
    <w:rsid w:val="00FD719A"/>
    <w:rsid w:val="00FD7FA0"/>
    <w:rsid w:val="00FE2990"/>
    <w:rsid w:val="00FE3B60"/>
    <w:rsid w:val="00FE62E0"/>
    <w:rsid w:val="00FE6A9F"/>
    <w:rsid w:val="00FE7068"/>
    <w:rsid w:val="00FF13CA"/>
    <w:rsid w:val="00FF193C"/>
    <w:rsid w:val="00FF2F87"/>
    <w:rsid w:val="00FF38D9"/>
    <w:rsid w:val="00FF6414"/>
    <w:rsid w:val="00FF6F59"/>
    <w:rsid w:val="02B60D97"/>
    <w:rsid w:val="02D3295E"/>
    <w:rsid w:val="064A5386"/>
    <w:rsid w:val="065260F6"/>
    <w:rsid w:val="069665A8"/>
    <w:rsid w:val="0D0F026E"/>
    <w:rsid w:val="10620632"/>
    <w:rsid w:val="21FE48FF"/>
    <w:rsid w:val="2A09A338"/>
    <w:rsid w:val="3292900F"/>
    <w:rsid w:val="35CFCF47"/>
    <w:rsid w:val="37CFFAC9"/>
    <w:rsid w:val="3929E1A7"/>
    <w:rsid w:val="3A111464"/>
    <w:rsid w:val="3A1D790B"/>
    <w:rsid w:val="3B2A1947"/>
    <w:rsid w:val="3BBDA90F"/>
    <w:rsid w:val="4382904C"/>
    <w:rsid w:val="4395F3E9"/>
    <w:rsid w:val="4BBC8374"/>
    <w:rsid w:val="4BF2E624"/>
    <w:rsid w:val="5863FD33"/>
    <w:rsid w:val="61B01978"/>
    <w:rsid w:val="641D4365"/>
    <w:rsid w:val="66695643"/>
    <w:rsid w:val="67BC8D23"/>
    <w:rsid w:val="76430208"/>
    <w:rsid w:val="78927570"/>
    <w:rsid w:val="792D75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B4E71"/>
  <w15:chartTrackingRefBased/>
  <w15:docId w15:val="{BC67DC40-8EFA-4180-9C25-60E38E339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tabs>
        <w:tab w:val="left" w:pos="1170"/>
      </w:tabs>
      <w:outlineLvl w:val="0"/>
    </w:pPr>
    <w:rPr>
      <w:sz w:val="24"/>
    </w:rPr>
  </w:style>
  <w:style w:type="paragraph" w:styleId="Heading2">
    <w:name w:val="heading 2"/>
    <w:basedOn w:val="Normal"/>
    <w:next w:val="Normal"/>
    <w:qFormat/>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170"/>
      </w:tabs>
      <w:jc w:val="both"/>
    </w:pPr>
    <w:rPr>
      <w:sz w:val="24"/>
    </w:rPr>
  </w:style>
  <w:style w:type="paragraph" w:styleId="BalloonText">
    <w:name w:val="Balloon Text"/>
    <w:basedOn w:val="Normal"/>
    <w:link w:val="BalloonTextChar"/>
    <w:rsid w:val="002F44F8"/>
    <w:rPr>
      <w:rFonts w:ascii="Tahoma" w:hAnsi="Tahoma" w:cs="Tahoma"/>
      <w:sz w:val="16"/>
      <w:szCs w:val="16"/>
    </w:rPr>
  </w:style>
  <w:style w:type="character" w:customStyle="1" w:styleId="BalloonTextChar">
    <w:name w:val="Balloon Text Char"/>
    <w:link w:val="BalloonText"/>
    <w:rsid w:val="002F44F8"/>
    <w:rPr>
      <w:rFonts w:ascii="Tahoma" w:hAnsi="Tahoma" w:cs="Tahoma"/>
      <w:sz w:val="16"/>
      <w:szCs w:val="16"/>
    </w:rPr>
  </w:style>
  <w:style w:type="paragraph" w:styleId="FootnoteText">
    <w:name w:val="footnote text"/>
    <w:basedOn w:val="Normal"/>
    <w:link w:val="FootnoteTextChar"/>
    <w:uiPriority w:val="99"/>
    <w:unhideWhenUsed/>
    <w:rsid w:val="003E5B27"/>
    <w:rPr>
      <w:rFonts w:ascii="Calibri" w:eastAsia="Calibri" w:hAnsi="Calibri"/>
    </w:rPr>
  </w:style>
  <w:style w:type="character" w:customStyle="1" w:styleId="FootnoteTextChar">
    <w:name w:val="Footnote Text Char"/>
    <w:link w:val="FootnoteText"/>
    <w:uiPriority w:val="99"/>
    <w:rsid w:val="003E5B27"/>
    <w:rPr>
      <w:rFonts w:ascii="Calibri" w:eastAsia="Calibri" w:hAnsi="Calibri"/>
    </w:rPr>
  </w:style>
  <w:style w:type="character" w:styleId="FootnoteReference">
    <w:name w:val="footnote reference"/>
    <w:uiPriority w:val="99"/>
    <w:unhideWhenUsed/>
    <w:rsid w:val="003E5B27"/>
    <w:rPr>
      <w:vertAlign w:val="superscript"/>
    </w:rPr>
  </w:style>
  <w:style w:type="paragraph" w:styleId="ListParagraph">
    <w:name w:val="List Paragraph"/>
    <w:basedOn w:val="Normal"/>
    <w:uiPriority w:val="34"/>
    <w:qFormat/>
    <w:rsid w:val="003E5B27"/>
    <w:pPr>
      <w:spacing w:after="160" w:line="259" w:lineRule="auto"/>
      <w:ind w:left="720"/>
      <w:contextualSpacing/>
    </w:pPr>
    <w:rPr>
      <w:rFonts w:ascii="Calibri" w:eastAsia="Calibri" w:hAnsi="Calibri"/>
      <w:sz w:val="22"/>
      <w:szCs w:val="22"/>
    </w:rPr>
  </w:style>
  <w:style w:type="character" w:styleId="Hyperlink">
    <w:name w:val="Hyperlink"/>
    <w:uiPriority w:val="99"/>
    <w:unhideWhenUsed/>
    <w:rsid w:val="003E5B27"/>
    <w:rPr>
      <w:color w:val="0563C1"/>
      <w:u w:val="single"/>
    </w:rPr>
  </w:style>
  <w:style w:type="character" w:customStyle="1" w:styleId="apple-converted-space">
    <w:name w:val="apple-converted-space"/>
    <w:rsid w:val="00281EE0"/>
  </w:style>
  <w:style w:type="character" w:customStyle="1" w:styleId="HeaderChar">
    <w:name w:val="Header Char"/>
    <w:basedOn w:val="DefaultParagraphFont"/>
    <w:link w:val="Header"/>
    <w:uiPriority w:val="99"/>
    <w:rsid w:val="00643DC2"/>
  </w:style>
  <w:style w:type="paragraph" w:styleId="CommentText">
    <w:name w:val="annotation text"/>
    <w:basedOn w:val="Normal"/>
    <w:link w:val="CommentTextChar"/>
    <w:uiPriority w:val="99"/>
    <w:rsid w:val="00641D88"/>
  </w:style>
  <w:style w:type="character" w:customStyle="1" w:styleId="CommentTextChar">
    <w:name w:val="Comment Text Char"/>
    <w:basedOn w:val="DefaultParagraphFont"/>
    <w:link w:val="CommentText"/>
    <w:uiPriority w:val="99"/>
    <w:rsid w:val="00641D88"/>
  </w:style>
  <w:style w:type="character" w:styleId="CommentReference">
    <w:name w:val="annotation reference"/>
    <w:basedOn w:val="DefaultParagraphFont"/>
    <w:uiPriority w:val="99"/>
    <w:rsid w:val="00641D88"/>
    <w:rPr>
      <w:sz w:val="16"/>
      <w:szCs w:val="16"/>
    </w:rPr>
  </w:style>
  <w:style w:type="paragraph" w:styleId="CommentSubject">
    <w:name w:val="annotation subject"/>
    <w:basedOn w:val="CommentText"/>
    <w:next w:val="CommentText"/>
    <w:link w:val="CommentSubjectChar"/>
    <w:rsid w:val="00375253"/>
    <w:rPr>
      <w:b/>
      <w:bCs/>
    </w:rPr>
  </w:style>
  <w:style w:type="character" w:customStyle="1" w:styleId="CommentSubjectChar">
    <w:name w:val="Comment Subject Char"/>
    <w:basedOn w:val="CommentTextChar"/>
    <w:link w:val="CommentSubject"/>
    <w:rsid w:val="00375253"/>
    <w:rPr>
      <w:b/>
      <w:bCs/>
    </w:rPr>
  </w:style>
  <w:style w:type="paragraph" w:styleId="Revision">
    <w:name w:val="Revision"/>
    <w:hidden/>
    <w:uiPriority w:val="99"/>
    <w:semiHidden/>
    <w:rsid w:val="00A44942"/>
  </w:style>
  <w:style w:type="table" w:styleId="TableGrid">
    <w:name w:val="Table Grid"/>
    <w:basedOn w:val="TableNormal"/>
    <w:rsid w:val="00690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C4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03854">
      <w:bodyDiv w:val="1"/>
      <w:marLeft w:val="0"/>
      <w:marRight w:val="0"/>
      <w:marTop w:val="0"/>
      <w:marBottom w:val="0"/>
      <w:divBdr>
        <w:top w:val="none" w:sz="0" w:space="0" w:color="auto"/>
        <w:left w:val="none" w:sz="0" w:space="0" w:color="auto"/>
        <w:bottom w:val="none" w:sz="0" w:space="0" w:color="auto"/>
        <w:right w:val="none" w:sz="0" w:space="0" w:color="auto"/>
      </w:divBdr>
    </w:div>
    <w:div w:id="61729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5BB66-61A4-4CCF-BFAA-79C25AF9D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530</Words>
  <Characters>3026</Characters>
  <Application>Microsoft Office Word</Application>
  <DocSecurity>0</DocSecurity>
  <Lines>25</Lines>
  <Paragraphs>7</Paragraphs>
  <ScaleCrop>false</ScaleCrop>
  <Company>Public Utility Commission of Texas</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Barksdale English</dc:creator>
  <cp:keywords/>
  <cp:lastModifiedBy>Luisa Venegoni</cp:lastModifiedBy>
  <cp:revision>165</cp:revision>
  <cp:lastPrinted>2024-07-22T18:46:00Z</cp:lastPrinted>
  <dcterms:created xsi:type="dcterms:W3CDTF">2024-09-03T23:31:00Z</dcterms:created>
  <dcterms:modified xsi:type="dcterms:W3CDTF">2024-09-06T00:09:00Z</dcterms:modified>
</cp:coreProperties>
</file>